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ПРАВИЛА</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предоставления микрозаймов</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Некоммерческой организации «Фонд содействия кредитованию малого и среднего бизнеса, микрофинансовая организация» (НО «ФСКМСБМО»)</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(в редакции от 1 апреля 2016 года)</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1. ОБЩИЕ ПОЛОЖЕНИЯ.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Данные Правила предоставления микрозаймов Некоммерческой организации «Фонд содействия кредитования малого и среднего бизнеса, микрофинансовая организация» (далее – Фонд) разработаны в соответствии: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с Федеральным законом «О микрофинансовой деятельности и микрофинансовых организациях» от 02.07.2010 № 151 –ФЗ;</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с Федеральным законом «О развитии малого и среднего предпринимательства» от 24.07.2015 года № 209-ФЗ;</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Уставом Фонда.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Настоящие Правила доступны всем лицам для ознакомления и содержат основные условия предоставления микрозаймов. Копия Правил предоставления микрозаймов размещается в месте, доступном для обозрения и ознакомления с ними любого заинтересованного лица – по месту фактического нахождения Фонда: г.Санкт-Петербург, проспект Римсково-Корсакова, дом 2 и в сети Интернет на сайте www.credit-fond.ru.</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1.1.     Настоящие Правила определяет общие условия, принципы и порядок предоставления микрозаймов Фондом субъектам малого и среднего предпринимательства Санкт-Петербурга.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Правилами предоставления микрозаймов не могут устанавливаться условия, определяющие права и обязанности сторон по договору микрозайма. В случае установления в правилах предоставления микрозаймов условий, противоречащих условиям договора микрозайма, заключенного с заемщиком, применяются положения договора микрозайма.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1.2.     В настоящих Правилах используются следующие понятия:</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«Субъект малого и среднего предпринимательства»</w:t>
      </w:r>
      <w:r>
        <w:rPr>
          <w:rStyle w:val="apple-converted-space"/>
          <w:rFonts w:ascii="Arial" w:hAnsi="Arial" w:cs="Arial"/>
          <w:color w:val="1D1D1D"/>
          <w:sz w:val="18"/>
          <w:szCs w:val="18"/>
        </w:rPr>
        <w:t> </w:t>
      </w:r>
      <w:r>
        <w:rPr>
          <w:rFonts w:ascii="Arial" w:hAnsi="Arial" w:cs="Arial"/>
          <w:color w:val="1D1D1D"/>
          <w:sz w:val="18"/>
          <w:szCs w:val="18"/>
        </w:rPr>
        <w:t>–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условиям федерального закона №209-ФЗ от 24.07.2015 года «О развитии малого и среднего предпринимательства».</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«Заемщик»</w:t>
      </w:r>
      <w:r>
        <w:rPr>
          <w:rStyle w:val="apple-converted-space"/>
          <w:rFonts w:ascii="Arial" w:hAnsi="Arial" w:cs="Arial"/>
          <w:color w:val="1D1D1D"/>
          <w:sz w:val="18"/>
          <w:szCs w:val="18"/>
        </w:rPr>
        <w:t> </w:t>
      </w:r>
      <w:r>
        <w:rPr>
          <w:rFonts w:ascii="Arial" w:hAnsi="Arial" w:cs="Arial"/>
          <w:color w:val="1D1D1D"/>
          <w:sz w:val="18"/>
          <w:szCs w:val="18"/>
        </w:rPr>
        <w:t>– субъект малого и среднего предпринимательства, намеревающийся заключить кредитный договор с Фондом.</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«Научно-техническое предприятие»</w:t>
      </w:r>
      <w:r>
        <w:rPr>
          <w:rStyle w:val="apple-converted-space"/>
          <w:rFonts w:ascii="Arial" w:hAnsi="Arial" w:cs="Arial"/>
          <w:color w:val="1D1D1D"/>
          <w:sz w:val="18"/>
          <w:szCs w:val="18"/>
        </w:rPr>
        <w:t> </w:t>
      </w:r>
      <w:r>
        <w:rPr>
          <w:rFonts w:ascii="Arial" w:hAnsi="Arial" w:cs="Arial"/>
          <w:color w:val="1D1D1D"/>
          <w:sz w:val="18"/>
          <w:szCs w:val="18"/>
        </w:rPr>
        <w:t>– субъект малого и среднего предпринимательства, основной вид деятельности которого классифицируется в соответствии с кодами ОКВЭД подкласса 73.</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«Производственное предприятие»</w:t>
      </w:r>
      <w:r>
        <w:rPr>
          <w:rStyle w:val="apple-converted-space"/>
          <w:rFonts w:ascii="Arial" w:hAnsi="Arial" w:cs="Arial"/>
          <w:color w:val="1D1D1D"/>
          <w:sz w:val="18"/>
          <w:szCs w:val="18"/>
        </w:rPr>
        <w:t> </w:t>
      </w:r>
      <w:r>
        <w:rPr>
          <w:rFonts w:ascii="Arial" w:hAnsi="Arial" w:cs="Arial"/>
          <w:color w:val="1D1D1D"/>
          <w:sz w:val="18"/>
          <w:szCs w:val="18"/>
        </w:rPr>
        <w:t>– субъект малого и среднего предпринимательства, основной вид деятельности которого классифицируется в соответствии с кодами ОКВЭД классов 15 – 41, 45, 60-63, 72, 74.2, 90.</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«Предприятие сферы услуг»</w:t>
      </w:r>
      <w:r>
        <w:rPr>
          <w:rStyle w:val="apple-converted-space"/>
          <w:rFonts w:ascii="Arial" w:hAnsi="Arial" w:cs="Arial"/>
          <w:color w:val="1D1D1D"/>
          <w:sz w:val="18"/>
          <w:szCs w:val="18"/>
        </w:rPr>
        <w:t> </w:t>
      </w:r>
      <w:r>
        <w:rPr>
          <w:rFonts w:ascii="Arial" w:hAnsi="Arial" w:cs="Arial"/>
          <w:color w:val="1D1D1D"/>
          <w:sz w:val="18"/>
          <w:szCs w:val="18"/>
        </w:rPr>
        <w:t>– субъект малого и среднего предпринимательства, основной вид деятельности которого классифицируется в соответствии с кодами ОКВЭД классов 50.2, 50.40.4, 52.7, 55, 64, 74 (за исключением 74.2), 80, 85, 92 (за исключением 92.71), 93.</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lastRenderedPageBreak/>
        <w:t>«Инновационное предприятие»</w:t>
      </w:r>
      <w:r>
        <w:rPr>
          <w:rStyle w:val="apple-converted-space"/>
          <w:rFonts w:ascii="Arial" w:hAnsi="Arial" w:cs="Arial"/>
          <w:color w:val="1D1D1D"/>
          <w:sz w:val="18"/>
          <w:szCs w:val="18"/>
        </w:rPr>
        <w:t> </w:t>
      </w:r>
      <w:r>
        <w:rPr>
          <w:rFonts w:ascii="Arial" w:hAnsi="Arial" w:cs="Arial"/>
          <w:color w:val="1D1D1D"/>
          <w:sz w:val="18"/>
          <w:szCs w:val="18"/>
        </w:rPr>
        <w:t>– субъект малого и среднего предпринимательства, конечным результатом деятельности которого является новый или усовершенствованный продукт (услуга), реализуемый на рынке, или новый или усовершенствованный технологический процесс, используемый в практической деятельности.</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«Микрофинансовая организация»</w:t>
      </w:r>
      <w:r>
        <w:rPr>
          <w:rStyle w:val="apple-converted-space"/>
          <w:rFonts w:ascii="Arial" w:hAnsi="Arial" w:cs="Arial"/>
          <w:color w:val="1D1D1D"/>
          <w:sz w:val="18"/>
          <w:szCs w:val="18"/>
        </w:rPr>
        <w:t> </w:t>
      </w:r>
      <w:r>
        <w:rPr>
          <w:rFonts w:ascii="Arial" w:hAnsi="Arial" w:cs="Arial"/>
          <w:color w:val="1D1D1D"/>
          <w:sz w:val="18"/>
          <w:szCs w:val="18"/>
        </w:rPr>
        <w:t>— субъект малого и среднего предпринимательства, осуществляющий деятельность по предоставлению займов (кредитов) субъектам малого и среднего предпринимательства, вид деятельности которого классифицируется в соответствии с кодами ОКВЭД классов 65.22.1-65.22.3.</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«Организации инфраструктуры»</w:t>
      </w:r>
      <w:r>
        <w:rPr>
          <w:rStyle w:val="apple-converted-space"/>
          <w:rFonts w:ascii="Arial" w:hAnsi="Arial" w:cs="Arial"/>
          <w:color w:val="1D1D1D"/>
          <w:sz w:val="18"/>
          <w:szCs w:val="18"/>
        </w:rPr>
        <w:t> </w:t>
      </w:r>
      <w:r>
        <w:rPr>
          <w:rFonts w:ascii="Arial" w:hAnsi="Arial" w:cs="Arial"/>
          <w:color w:val="1D1D1D"/>
          <w:sz w:val="18"/>
          <w:szCs w:val="18"/>
        </w:rPr>
        <w:t>— организации инфраструктуры поддержки малого и среднего предпринимательства, включенные в установленном порядке в региональную или муниципальную программу поддержки малого и среднего предпринимательства.</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«Фонд»</w:t>
      </w:r>
      <w:r>
        <w:rPr>
          <w:rStyle w:val="apple-converted-space"/>
          <w:rFonts w:ascii="Arial" w:hAnsi="Arial" w:cs="Arial"/>
          <w:color w:val="1D1D1D"/>
          <w:sz w:val="18"/>
          <w:szCs w:val="18"/>
        </w:rPr>
        <w:t> </w:t>
      </w:r>
      <w:r>
        <w:rPr>
          <w:rFonts w:ascii="Arial" w:hAnsi="Arial" w:cs="Arial"/>
          <w:color w:val="1D1D1D"/>
          <w:sz w:val="18"/>
          <w:szCs w:val="18"/>
        </w:rPr>
        <w:t>– некоммерческая организация «Фонд содействия кредитованию малого и среднего бизнеса, микрофинансовая организация».</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«Комитет по микрофинансированию Фонда»</w:t>
      </w:r>
      <w:r>
        <w:rPr>
          <w:rStyle w:val="apple-converted-space"/>
          <w:rFonts w:ascii="Arial" w:hAnsi="Arial" w:cs="Arial"/>
          <w:color w:val="1D1D1D"/>
          <w:sz w:val="18"/>
          <w:szCs w:val="18"/>
        </w:rPr>
        <w:t> </w:t>
      </w:r>
      <w:r>
        <w:rPr>
          <w:rFonts w:ascii="Arial" w:hAnsi="Arial" w:cs="Arial"/>
          <w:color w:val="1D1D1D"/>
          <w:sz w:val="18"/>
          <w:szCs w:val="18"/>
        </w:rPr>
        <w:t>– коллегиальный орган Фонда, который принимает окончательное решение по кредитованию и утверждает конкретные условия кредитования для каждого из обратившихся за кредитом.</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«Программа микрофинансирования Фонда»</w:t>
      </w:r>
      <w:r>
        <w:rPr>
          <w:rStyle w:val="apple-converted-space"/>
          <w:rFonts w:ascii="Arial" w:hAnsi="Arial" w:cs="Arial"/>
          <w:color w:val="1D1D1D"/>
          <w:sz w:val="18"/>
          <w:szCs w:val="18"/>
        </w:rPr>
        <w:t> </w:t>
      </w:r>
      <w:r>
        <w:rPr>
          <w:rFonts w:ascii="Arial" w:hAnsi="Arial" w:cs="Arial"/>
          <w:color w:val="1D1D1D"/>
          <w:sz w:val="18"/>
          <w:szCs w:val="18"/>
        </w:rPr>
        <w:t>– нормативный документ Фонда, содержащий основные параметры и условия выдачи микрозаймов Фондом.</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 «Микрофинансирование»</w:t>
      </w:r>
      <w:r>
        <w:rPr>
          <w:rStyle w:val="apple-converted-space"/>
          <w:rFonts w:ascii="Arial" w:hAnsi="Arial" w:cs="Arial"/>
          <w:color w:val="1D1D1D"/>
          <w:sz w:val="18"/>
          <w:szCs w:val="18"/>
        </w:rPr>
        <w:t> </w:t>
      </w:r>
      <w:r>
        <w:rPr>
          <w:rFonts w:ascii="Arial" w:hAnsi="Arial" w:cs="Arial"/>
          <w:color w:val="1D1D1D"/>
          <w:sz w:val="18"/>
          <w:szCs w:val="18"/>
        </w:rPr>
        <w:t>— деятельность Фонда по предоставлению микрозаймов субъектам малого и среднего предпринимательства.</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«Микрозайм Фонда»</w:t>
      </w:r>
      <w:r>
        <w:rPr>
          <w:rStyle w:val="apple-converted-space"/>
          <w:rFonts w:ascii="Arial" w:hAnsi="Arial" w:cs="Arial"/>
          <w:color w:val="1D1D1D"/>
          <w:sz w:val="18"/>
          <w:szCs w:val="18"/>
        </w:rPr>
        <w:t> </w:t>
      </w:r>
      <w:r>
        <w:rPr>
          <w:rFonts w:ascii="Arial" w:hAnsi="Arial" w:cs="Arial"/>
          <w:color w:val="1D1D1D"/>
          <w:sz w:val="18"/>
          <w:szCs w:val="18"/>
        </w:rPr>
        <w:t>– денежные средства, предоставляемые Заемщику Фондом в соответствии с договором займа.</w:t>
      </w:r>
    </w:p>
    <w:p w:rsidR="004D580D" w:rsidRDefault="004D580D" w:rsidP="004D580D">
      <w:pPr>
        <w:pStyle w:val="a6"/>
        <w:shd w:val="clear" w:color="auto" w:fill="FFFFFF"/>
        <w:spacing w:before="0" w:beforeAutospacing="0" w:after="0" w:afterAutospacing="0" w:line="301" w:lineRule="atLeast"/>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«Методика оценки платежеспособности субъектов малого и среднего предпринимательства»</w:t>
      </w:r>
      <w:r>
        <w:rPr>
          <w:rStyle w:val="apple-converted-space"/>
          <w:rFonts w:ascii="Arial" w:hAnsi="Arial" w:cs="Arial"/>
          <w:color w:val="1D1D1D"/>
          <w:sz w:val="18"/>
          <w:szCs w:val="18"/>
        </w:rPr>
        <w:t> </w:t>
      </w:r>
      <w:r>
        <w:rPr>
          <w:rFonts w:ascii="Arial" w:hAnsi="Arial" w:cs="Arial"/>
          <w:color w:val="1D1D1D"/>
          <w:sz w:val="18"/>
          <w:szCs w:val="18"/>
        </w:rPr>
        <w:t>– нормативный документ Фонда, устанавливающий принципы оценки платежеспособности заемщика, достаточности и ликвидности имущественного обеспечения, позволяющий определить максимальный размер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1.3. Порядок предоставления микрозайма Фондом определяется действующим законодательством Российской Федерации, настоящими Правилами, а также иными применимыми внутренними документами Фонда, утверждаемыми Советом фонда.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1.4.     Микрозайм Фонда предоставляется на условиях платности, срочности, обеспеченности и возвратности.</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2. Условия микрофинансирования</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2.1. Общие положения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2.1.1. Основные параметры предоставления микрозаймов субъектам малого и среднего предпринимательства Фондом определяются Программой микрофинансирования Фонда.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2.1.2. Сумма предоставляемого займа и сроки погашения задолженности для каждого субъекта малого и среднего предпринимательства определяются Фондом в соответствии с методикой оценки платежеспособности субъектов малого и среднего предпринимательства, утвержденной Фондом (далее — Методика):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в рамках предоставления микрозаймов субъектам малого и среднего предпринимательства сумма обязательств Заемщика (без учета начисленных процентов и неустойки) не может превышать 3 000 000 (Трех миллионов) рублей;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микрозаймы предоставляются в размере от 50 000 (пятидесяти тысяч) рублей до 3 000 000 (Трех миллионов) рублей;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срок предоставления микрозайма от 3 (трех) месяцев до 24 (двадцати четырех) месяцев;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процентная ставка по договору займа составляет 10% годовых,</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lastRenderedPageBreak/>
        <w:t>— для производственных, научно-технических и инновационных  предприятий – субъектов малого и среднего предпринимательства, основной вид деятельности которых классифицируется в соответствии с кодами ОКВЭД классов 15 – 41, 45, 60-63, 72, 74.2, 90 ставка по договору займа составляет 5% годовых;</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уплата процентов по договорам микрозайма осуществляется ежемесячно;</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погашение основного долга осуществляется ежемесячно.</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2.1.3. Правом на получение займов обладают субъекты малого и среднего предпринимательства, одновременно отвечающие следующим критериям: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соответствие категории малых предприятий, средних предприятий или микропредприятий, установленных Федеральным законом от 24.07.2007 №209-ФЗ «О развитии малого и среднего предпринимательства в Российской Федерации»;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б) регистрация на территории Санкт-Петербурга;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в) срок деятельности с момента государственной регистрации составляет не менее 3 месяцев;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г) отсутствие задолженности по начисленным налогам, сборам и иным обязательным платежам в бюджеты любого уровня на дату обращения за получением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д) отсутствие за 6 (Шесть) месяцев, предшествующих дате обращения за получением микрозайма Фонда нарушений условий ранее заключенных кредитных договоров, договоров займа, лизинга и т.п.;</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е) отсутствие процедур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субъекта малого и среднего предпринимательства подлежит лицензированию) в течение двух лет (либо меньшего срока в зависимости от срока деятельности), предшествующих дате обращения за получением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ж) положительный финансовый результат деятельности субъекта малого и среднего предпринимательства за текущий и предыдущий год.</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2.1.4. Займы в рамках настоящих Правил не предоставляются следующим субъектам малого и среднего предпринимательства: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являющимся участниками соглашения о разделе продукции;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б) осуществляющим производство подакцизных товаров, а также добычу полезных ископаемых;</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в) не представившим документы, предусмотренные настоящими Правилами, или представившим недостоверные сведения и документы;</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г) не соответствующим критериям, установленным в пункте 2.1.3 настоящих Правил.</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2.1.5. Предоставление займа осуществляется путем безналичного перечисления денежных средств на расчетный счет субъекта малого и среднего предпринимательства, открытый в кредитной организации на территории</w:t>
      </w:r>
      <w:r>
        <w:rPr>
          <w:rFonts w:ascii="Arial" w:hAnsi="Arial" w:cs="Arial"/>
          <w:color w:val="1D1D1D"/>
          <w:sz w:val="18"/>
          <w:szCs w:val="18"/>
        </w:rPr>
        <w:br/>
        <w:t>Санкт-Петербурга. Микрозаймы предоставляются в валюте Российской Федерации.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2.1.6. Субъект малого и среднего предпринимательства имеет право на повторное (неоднократное) получение займа при соблюдении условий микрофинансирования, установленных настоящими Правилами.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lastRenderedPageBreak/>
        <w:t>2.1.7. Для диверсификации портфеля займов и снижения риска невозврата выданных займов Фонд устанавливает лимиты на отдельные группы (отрасли) субъектов малого и среднего предпринимательства с учетом официально сложившегося уровня конкуренции (количество субъектов в отрасли) и удельного веса убыточных субъектов малого и среднего предпринимательства по видам их экономической деятельности.</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2.2. Цели микрофинансирования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2.2.1. В рамках настоящих Правил целями микрофинансирования являются любые обоснованные субъектом малого и среднего предпринимательства затраты на ведение предпринимательской деятельности, за исключением погашения просроченных налоговых платежей, просроченной кредиторской задолженности, просроченной задолженности перед работниками по заработной плате, погашения задолженности участникам (учредителям) по выплате доходов, выкупа долей участников (учредителей) в уставном капитале.</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2.2.2. Фонд предоставляет микрозаймы субъектам малого и среднего предпринимательства с учетом приоритетов государственной политики по развитию малого и среднего предпринимательства в Санкт-Петербурге.</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2.2.3. Контроль за целевым использованием денежных средств, предоставленных субъекту малого и среднего предпринимательства, осуществляется в соответствии с разделом 5 настоящих Правил.</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2.3. Обеспечение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2.3.1. Наличие обеспечения исполнения субъектом малого и среднего предпринимательства обязательств по договору займа является обязательным условием предоставления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2.3.2. При предоставлении займов в соответствии с настоящими Правилами и Регламентом, Фондом принимается обеспечение в соответствии с Программой микрофинансирования Фонда.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2.3.3. Для субъектов малого и среднего предпринимательства — юридических лиц дополнительно необходимо поручительство учредителя, владеющего контрольным пакетом акций (долей участия в уставном капитале), на общую сумму обязательств по займу.</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2.3.4. При залоге имущества Фонд осуществляет оценку рыночной стоимости этого имущества, применяя понижающие коэффициенты в соответствии с Методикой.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2.3.5. Комитет по микрофинансированию Фонда в отдельных случаях может обязать Заемщика застраховать в пользу Фонда передаваемые в залог транспортные средства и оборудование, а также жизнь и трудоспособность Заемщика, являющегося индивидуальным предпринимателем.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2.3.6. В целях снижения рисков невозврата займа принимаются комбинации разных способов обеспечения обязательств.</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3. Документы, представляемые субъектом малого и среднего</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предпринимательства для получения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3.1. Для получения займа субъект малого и среднего предпринимательства представляет в Фонд следующие документы:</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3.1.1. Заявку на предоставление займа по типовой форме, утвержденной Фондом.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3.1.2. Анкету субъекта малого и среднего предпринимательства — юридического лица или анкету субъекта малого предпринимательства — индивидуального предпринимателя по типовой форме, утвержденной Фондом.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lastRenderedPageBreak/>
        <w:t>3.1.3. Обоснование займа, подтверждающее целесообразность получения займа и его возвратность за счет собственных средств субъекта малого и среднего предпринимательства по типовой форме, утвержденной Фондом.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3.1.4. Документы, подтверждающие правоспособность субъекта малого предпринимательства: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1) для субъектов малого и среднего предпринимательства — юридических лиц:</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устав (Положение), изменения и (или) дополнения в устав (если они были), зарегистрированные в установленном законодательством порядке;</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б) учредительный договор (если законодательством предусмотрено его составление);</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в) выписка из ЕГРЮЛ, выданная не ранее 30 календарных дней до даты подачи документов в Фонд;</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г) свидетельство о внесении записи в ЕГРЮЛ, свидетельство о постановке на учет в налоговом органе;</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д) протокол заседания (приказ) уполномоченного уставом субъекта малого предпринимательства — юридического лица органа о назначении на соответствующую должность руководителя и главного бухгалтера;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е) 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ж) карточка с образцами подписей руководителей субъекта малого предпринимательства — юридического лица (распорядителей счета) и оттиском печати, удостоверенная нотариально или обслуживающей кредитной организацией;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з)  копии паспортов учредителей, руководителя и главного бухгалтера;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 для субъектов малого предпринимательства — индивидуальных предпринимателей: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свидетельство о государственной регистрации;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б) выписка из ЕГРИП, выданная не ранее 30 календарных дней до даты подачи документов в Фонд;</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в) паспорт гражданина Российской Федерации;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г) свидетельство о постановке на учет в налоговом органе;</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д) свидетельство о заключении брака (при наличии);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е) разрешение на занятие отдельными видами деятельности (лицензию), если данные виды деятельности подлежат лицензированию в соответствии с законодательством;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ж) карточка с образцом подписи, удостоверенная нотариально или обслуживающей кредитной организацией.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3.1.5. Финансовые документы:</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1) субъекты малого и среднего предпринимательства — юридические лица, ведущие стандартную бухгалтерскую отчетность, представляют:</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копия бухгалтерского баланса и отчета о прибылях и убытках Заемщика на последнюю отчетную дату и за предыдущий год с отметкой о принятии налогового органа, заверенные печатью субъекта малого и среднего предпринимательства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lastRenderedPageBreak/>
        <w:t>б) итоговая часть аудиторского заключения за последний финансовый год (при его отсутствии — за предшествующий год). Представляется в случае, если в соответствии с законодательством Российской Федерации необходимо проведение обязательного аудита годовой бухгалтерской отчетности;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в) справка из налоговой инспекции об отсутствии задолженности перед бюджетами всех уровней и государственными внебюджетными фондами, выданные не ранее 30 календарных дней до даты подачи документов;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г) справка из налоговой инспекции об открытых расчетных счетах;</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д) справки банков о ежемесячных оборотах (за последние 6 месяцев), об остатках денежных средств на расчетных, текущих, ссудных (при наличии ссудных счетов), валютных счетах и наличии ограничений на распоряжение денежными средствами, находящимися на указанных счетах;</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е) расшифровка кредиторской и дебиторской задолженности.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 субъекты малого и среднего предпринимательства — юридические лица, 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копии налоговых деклараций на последнюю отчетную дату и за предыдущий год с отметкой налогового органа, заверенные печатью субъекта малого предпринимательства — юридического лица и подписью его руководителя.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б) книгу учета доходов и расходов за период не менее 6 последних месяцев до момента обращения за предоставлением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в) справки банков о ежемесячных оборотах (за последние 6 месяцев), об остатках денежных средств на расчетных, текущих, ссудных (при наличии ссудных счетов), валютных счетах и наличии ограничений на распоряжение денежными средствами, находящимися на указанных счетах;</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г) справка из налоговой инспекции об отсутствии задолженности перед бюджетами всех уровней и государственными внебюджетными фондами, выданные не ранее 30 календарных дней до даты подачи документов;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д) справка из налоговой инспекции об открытых расчетных счетах.</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3) субъекты малого и среднего предпринимательства — индивидуальные предприниматели представляют:</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налоговую декларацию на последнюю отчетную дату и за предыдущий год с отметкой налогового органа, заверенную подписью индивидуального предпринимателя.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б) в случае уплаты налогов в соответствии с главой 23 Налогового кодекса Российской Федерации «Налог на доходы физических лиц» — налоговую декларацию на последнюю отчетную дату и за предыдущий год с отметкой налогового органа о принятии.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xml:space="preserve">в) в случае уплаты налога на добавленную стоимость — налоговые декларации по налогу на добавленную стоимость (форма по КНД 1151001) за последние 6 месяцев с отметкой налогового органа о принятии. В </w:t>
      </w:r>
      <w:r>
        <w:rPr>
          <w:rFonts w:ascii="Arial" w:hAnsi="Arial" w:cs="Arial"/>
          <w:color w:val="1D1D1D"/>
          <w:sz w:val="18"/>
          <w:szCs w:val="18"/>
        </w:rPr>
        <w:lastRenderedPageBreak/>
        <w:t>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г) книгу учета доходов и расходов за период не менее 6 последних месяцев;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д) справки банков о ежемесячных оборотах (за последние 6 месяцев), об остатках денежных средств на расчетных, текущих, ссудных (при наличии ссудных счетов), валютных счетах и наличии ограничений на распоряжение денежными средствами, находящимися на указанных счетах;</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е) справка из налоговой инспекции об отсутствии задолженности перед бюджетами всех уровней и государственными внебюджетными фондами, выданные не ранее 30 календарных дней до даты подачи документов;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ж) справка из налоговой инспекции об открытых расчетных счетах.</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3.1.6. По предоставляемым обеспечениям возвратности займа субъекты малого предпринимательства представляют:</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1) при залоге транспортных средств: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оригинал паспорта технического средства и свидетельство о регистрации;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2) при залоге оборудования: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документы, подтверждающие право собственности (договор купли-продажи, накладные и т.п.);</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б) оригинал технического паспорта оборудования;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в) при залоге имущества субъектом малого и среднего предпринимательства — индивидуальным предпринимателем — письменное согласие супруги(а) (при наличии таковой(ого)) на залог.</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При этом залогодатели — физические лица представляют следующие документы:</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анкету залогодателя физического лица по типовой форме, утвержденной Фондом;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копию паспорта гражданина Российской Федерации.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3) при поручительстве физических и юридических лиц —  правоустанавливающие и финансовые документы поручителя(ей), предусмотренные настоящим разделом для субъектов малого и среднего предпринимательства.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При этом физические лица представляют следующие документы:</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Анкету поручителя — физического лица по типовой форме, утвержденной Фондом;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б) копию паспорта гражданина Российской Федерации;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в) справку о доходах физического лица за последние 6 месяцев с места работы по форме 2-НДФЛ или в свободной форме.</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3.1.7. Опись представляемых субъектом малого и среднего предпринимательства документов — перечень документов с указанием соответствующих пунктов, представляемых в соответствии с настоящим разделом.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3.2. Документы, предусмотренные настоящим разделом, представляются в копиях, заверенных субъектом малого предпринимательства. При себе субъект малого и среднего предпринимательства должен иметь оригиналы документов, либо нотариально заверенные копии.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lastRenderedPageBreak/>
        <w:t>3.3. В процессе оценки платежеспособности субъекта малого и среднего предпринимательства Фонд вправе запросить у субъекта малого и среднего предпринимательства дополнительные документы и (или) разъяснения по представленным документам.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3.4. В случае повторной подачи заявления о предоставлении займа субъект малого и среднего предпринимательства представляет Фонду документы, указанные в настоящем разделе. При этом устав, учредительный договор, свидетельство о постановке на налоговый учет не представляются при условии отсутствия, внесенных в них изменений с даты предыдущего получения займа.</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4. Порядок рассмотрения заявлений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4.1. Порядок рассмотрения заявления субъекта малого и среднего предпринимательства на получение займа и предоставление займа состоит из следующих этапов: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4.1.1. Первый этап – личная беседа специалиста по микрофинансированию Фонда с уполномоченным представителем заемщика.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4.1.2. Второй этап — первичное рассмотрение заявки на предоставление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субъект малого и среднего предпринимательства представляет в Фонд заявку на предоставление займа по установленной форме и пакет документов;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б) заявка на предоставление займа регистрируется в специальном журнале регистрации заявок Фонда;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в) в случае представления неполного пакета документов Фонд отказывает в регистрации заявки на предоставление займа до момента предоставления всех необходимых документов;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г) Фонд осуществляет первичный анализ заявки на предоставление займа в течение 1 рабочего дня с момента поступления полного пакета документов;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д) по результатам первичного анализа заявки на предоставление займа Фонд принимает одно из следующих решений: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о дальнейшем рассмотрении заявки на предоставление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об отказе в рассмотрении заявки на предоставление займа — при выявлении в ходе рассмотрения заявки признаков несоответствия заявки или пакета документов данным Правилам и Регламенту;</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е) в случае принятия решения об отказе в рассмотрении заявки на предоставление займа Фонд письменно в течение 3 рабочих дней уведомляет об этом субъекта малого и среднего предпринимательства. Фонд имеет право не разъяснять причины отказа.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4.1.3. Третий этап — проведение экспертизы, которая заключается в следующем: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фактический осмотр места ведения бизнеса заемщика и предметов имущественного залога;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б) финансово-экономическая экспертиза, включающая в себя: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оценку полноты и достоверности представленных первичных и других финансовых и бухгалтерских документов;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оценку финансового состояния и платежеспособности заемщика, достаточности и ликвидности имущественного обеспечения в соответствии с Методикой;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г) правовая экспертиза, включающая в себя: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lastRenderedPageBreak/>
        <w:t>— проверку правового статуса;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проверку полномочий руководителей на право подписи финансовых документов;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д) экспертиза экономической безопасности, включающая в себя: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меры по выявлению негативных фактов в деятельности субъекта малого и среднего предпринимательства, а также его руководителей, учредителей;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проведение проверки благонадежности и деловой репутации субъекта малого и среднего предпринимательства, а также его руководителей, учредителей, их паспортных данных, места жительства, сведений, указанных в представленных документах;</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проверку факта государственной регистрации и нахождения по указанному в учредительных документах адресу, достоверности сведений, указанных в справке о доходах и размере производимых удержаний;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проверку передаваемого в залог имущества и меры по выявлению ограничений на его оформление в качестве залога.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субъект малого и среднего предпринимательства дает письменное согласие на проверку персональных данных, необходимых для рассмотрения заявки субъекта малого и среднего предпринимательства на получение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4.1.4. Проведение экспертиз, указанных в пункте 4.1.3 настоящего Порядка, осуществляется в течение 1-2 рабочих дней. По результатам проведенных экспертиз субъекта малого и среднего предпринимательства Фондом в течение 1 рабочего дня составляется экспертное заключение.</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4.1.5. Четвертый этап — принятие решения о возможности предоставления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а) Комитет по микрофинансированию Фонда рассматривает Заявку о предоставлении займа и принимает решение о выдаче или об отказе в выдаче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б) Комитет по микрофинансированию Фонда принимает решение об отказе в выдаче займа, если: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при проверке документов выявлены факты представления поддельных документов или недостоверных сведений;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субъект малого и среднего предпринимательства имеет отрицательную кредитную историю;</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обеспечение займа признано недостаточным;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финансовое состояние субъекта малого и среднего предпринимательства признано неудовлетворительным;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в ходе проведения финансово-экономической и правовой экспертиз субъекта малого и среднего предпринимательства и экспертизы экономической безопасности получены отрицательные заключения;</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в) в случае принятия Комитетом по микрофинансированию решения об отказе в выдаче займа Фонд в течение 3 рабочих дней направляет субъекту малого и среднего предпринимательства решение об отказе в предоставлении займа в письменной форме. Фонд имеет право не объяснять причины отказа в выдаче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4.1.6. Пятый этап — работа по оформлению документации по выдаче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На основании положительного решения Комитета по микрофинансированию о выдаче займа Фонд:</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lastRenderedPageBreak/>
        <w:t>— уведомляет субъекта малого и среднего предпринимательства о принятом решении в течении 3-х рабочих дней;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оформляет договор займа с графиком платежей и иные финансовые и обеспечительные документы согласно типовым формам, утвержденным Фондом;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регистрирует договор займа в журнале регистрации договоров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4.2. Платежеспособность поручителей и рассмотрение документов представленных в обеспечение возвратности займа (документов поручителя(-ей), гаранта(-ов), залогодателя(-ей)), соответственно определяется и осуществляется в соответствии с настоящим разделом.</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5. Контроль за использованием средств, предоставляемых</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субъектам малого и среднего предпринимательства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5.1. Контроль за целевым использованием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5.1.1. После получения займа на цели покупки основных средств Заемщик по мере использования, но не позднее 30 календарных дней с момента получения займа, обязан подтвердить целевое использование полученного займа путем представления платежных документов и документов приема-передачи товарно-материальных ценностей.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5.2. Контроль за своевременностью уплаты процентов и погашением основного долга по займу.</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5.2.1. Погашение основного долга и уплата процентов осуществляется Заемщиком на основании договора займа и графика погашения платежей в безналичном порядке путем перечисления денежных средств на расчетный счет Фонда. Фонд осуществляет контроль за своевременностью и полнотой уплаты процентов и основного долга, предусмотренных договором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5.2.2. Фонд осуществляет постоянный контроль за финансовым состоянием Заемщика путем регулярного получения и анализа его финансовой отчетности, а также путем ежеквартальных выездов к Заемщику.</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5.2.2.1. После получения займа Заемщик обязан предоставлять финансовую отчетность один раз в квартал, но не позднее 30 календарных дней с последнего дня квартала.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5.2.2.2. Ежеквартальный выезд к Заемщику осуществляется сотрудниками Фонда с целью мониторинга финансового состояния Заемщика и осмотра предметов имущественного залога по займу. Заемщик обязан предоставить доступ сотрудников Фонда к месту ведения бизнеса и предметам имущественного залога по займу, а также предоставить необходимую информацию о своей деятельности.</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5.3. В случае непредставления информации Заемщиком или задержки (неполноты, невозможности) уплаты процентов и (или) основного долга Фонд принимает меры по погашению просроченной задолженности в соответствии с законодательством, договором займа и условиями, предусмотренными заемной документацией, заключающиеся в следующем: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в течение 3 рабочих дней после наступления срока уплаты процентов и (или) основного долга Фонд готовит необходимые расчеты по сумме задолженности Заемщика, претензионное письмо по установленной форме в адрес Заемщика (его поручителя, гаранта, залогодателя) и отправляет по почте заказным письмом с уведомлением;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Заемщик принимает все разумные и доступные в сложившейся ситуации меры к надлежащему исполнению своих обязательств в срок, указанный в требовании Фонда;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lastRenderedPageBreak/>
        <w:t>— о полном или частичном исполнении претензии Фонда, а также о полной или частичной невозможности удовлетворить заявленную Фондом претензию (с указанием причин) Заемщик в срок, указанный в претензии как срок исполнения, в письменной форме обязан уведомить Фонд;</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Фонд собирает информацию по Заемщику, отслеживает поступление платежей в погашение его долга и заносит всю информацию о принимающихся мерах и их результатах в дело по займу Заемщика;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в течение 30 календарных дней от даты извещения Заемщика о  неисполнении (ненадлежащем исполнении) Заемщиком обязательств по договору займа Фонд принимает все разумные и доступные в сложившейся ситуации меры (в том числе путем обращения взыскания на предмет залога, предъявления требования по банковской гарантии, поручительствам третьих лиц и т.п.) в целях получения от Заемщика невозвращенной суммы основного долга (суммы кредита), уплате процентов на нее и исполнения иных обязательств, предусмотренных  договором займа;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по истечении 30 календарных дней с момента возникновения задолженности в случае дальнейшего неисполнения Заемщиком своих обязательств по договору займа Фонд обращается с иском в суд и осуществляет дальнейшую работу по возврату просроченной задолженности по предоставленным займам в соответствии с законодательством.</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5.4. Задолженность по предоставленному займу считается полностью погашенной с момента погашения основного долга, уплаты всех процентов, штрафных и иных платежей, начисленных в соответствии с условиями договора займа.</w:t>
      </w:r>
    </w:p>
    <w:p w:rsidR="004D580D" w:rsidRDefault="004D580D" w:rsidP="004D580D">
      <w:pPr>
        <w:pStyle w:val="a6"/>
        <w:shd w:val="clear" w:color="auto" w:fill="FFFFFF"/>
        <w:spacing w:before="0" w:beforeAutospacing="0" w:after="0" w:afterAutospacing="0" w:line="301" w:lineRule="atLeast"/>
        <w:jc w:val="center"/>
        <w:textAlignment w:val="baseline"/>
        <w:rPr>
          <w:rFonts w:ascii="Arial" w:hAnsi="Arial" w:cs="Arial"/>
          <w:color w:val="1D1D1D"/>
          <w:sz w:val="18"/>
          <w:szCs w:val="18"/>
        </w:rPr>
      </w:pPr>
      <w:r>
        <w:rPr>
          <w:rStyle w:val="a5"/>
          <w:rFonts w:ascii="inherit" w:hAnsi="inherit" w:cs="Arial"/>
          <w:color w:val="1D1D1D"/>
          <w:sz w:val="18"/>
          <w:szCs w:val="18"/>
          <w:bdr w:val="none" w:sz="0" w:space="0" w:color="auto" w:frame="1"/>
        </w:rPr>
        <w:t>6. Досье Заемщика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6.1. По каждому Заемщику, получившему положительное решение о предоставлении микрозайма, Фонд формирует досье заемщика.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6.2. Досье заемщика содержит:</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для юридических лиц — документы, установленные настоящими правилами согласно пункта 3.1.4.1, 3.1.5.1, 3.1.6;</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 для индивидуальных предпринимателей – документы, установленные настоящими правилами согласно пункта 3.1.4.2, 3.1.5.2, 3.1.6;</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6.3. В досье Заемщика помещаются все документы, полученные в результате мониторинга.</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6.4. Все документы, полученные от заемщика (поручителей, залогодателей), являются документами ограниченного использования.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6.5. По окончании действия договора микрозайма в досье помещается акт сверки взаимных расчетов.</w:t>
      </w:r>
    </w:p>
    <w:p w:rsidR="004D580D" w:rsidRDefault="004D580D" w:rsidP="004D580D">
      <w:pPr>
        <w:pStyle w:val="a6"/>
        <w:shd w:val="clear" w:color="auto" w:fill="FFFFFF"/>
        <w:spacing w:before="0" w:beforeAutospacing="0" w:after="188" w:afterAutospacing="0" w:line="301" w:lineRule="atLeast"/>
        <w:textAlignment w:val="baseline"/>
        <w:rPr>
          <w:rFonts w:ascii="Arial" w:hAnsi="Arial" w:cs="Arial"/>
          <w:color w:val="1D1D1D"/>
          <w:sz w:val="18"/>
          <w:szCs w:val="18"/>
        </w:rPr>
      </w:pPr>
      <w:r>
        <w:rPr>
          <w:rFonts w:ascii="Arial" w:hAnsi="Arial" w:cs="Arial"/>
          <w:color w:val="1D1D1D"/>
          <w:sz w:val="18"/>
          <w:szCs w:val="18"/>
        </w:rPr>
        <w:t>6.6. Сформированное досье сдается в архив Фонда и хранится в течение 5 (пяти) лет.</w:t>
      </w:r>
    </w:p>
    <w:p w:rsidR="009C0515" w:rsidRPr="00662599" w:rsidRDefault="009C0515" w:rsidP="00662599">
      <w:pPr>
        <w:rPr>
          <w:szCs w:val="28"/>
        </w:rPr>
      </w:pPr>
    </w:p>
    <w:sectPr w:rsidR="009C0515" w:rsidRPr="00662599" w:rsidSect="004D58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972" w:rsidRDefault="009A2972" w:rsidP="009002F8">
      <w:pPr>
        <w:spacing w:after="0" w:line="240" w:lineRule="auto"/>
      </w:pPr>
      <w:r>
        <w:separator/>
      </w:r>
    </w:p>
  </w:endnote>
  <w:endnote w:type="continuationSeparator" w:id="1">
    <w:p w:rsidR="009A2972" w:rsidRDefault="009A2972" w:rsidP="00900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972" w:rsidRDefault="009A2972" w:rsidP="009002F8">
      <w:pPr>
        <w:spacing w:after="0" w:line="240" w:lineRule="auto"/>
      </w:pPr>
      <w:r>
        <w:separator/>
      </w:r>
    </w:p>
  </w:footnote>
  <w:footnote w:type="continuationSeparator" w:id="1">
    <w:p w:rsidR="009A2972" w:rsidRDefault="009A2972" w:rsidP="009002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5B2E"/>
    <w:multiLevelType w:val="multilevel"/>
    <w:tmpl w:val="74F0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E0B7A"/>
    <w:multiLevelType w:val="multilevel"/>
    <w:tmpl w:val="D8389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A63F8A"/>
    <w:multiLevelType w:val="multilevel"/>
    <w:tmpl w:val="AE3CA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A21C83"/>
    <w:multiLevelType w:val="multilevel"/>
    <w:tmpl w:val="23EE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929EC"/>
    <w:multiLevelType w:val="multilevel"/>
    <w:tmpl w:val="019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630252"/>
    <w:multiLevelType w:val="hybridMultilevel"/>
    <w:tmpl w:val="FC587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3F3106"/>
    <w:multiLevelType w:val="multilevel"/>
    <w:tmpl w:val="CA44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527FF"/>
    <w:multiLevelType w:val="multilevel"/>
    <w:tmpl w:val="5D48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7797"/>
    <w:rsid w:val="00001168"/>
    <w:rsid w:val="0000184C"/>
    <w:rsid w:val="0000302D"/>
    <w:rsid w:val="000034E7"/>
    <w:rsid w:val="00004784"/>
    <w:rsid w:val="0000627D"/>
    <w:rsid w:val="000066BC"/>
    <w:rsid w:val="00006C7D"/>
    <w:rsid w:val="000075FE"/>
    <w:rsid w:val="00007E7F"/>
    <w:rsid w:val="000101FE"/>
    <w:rsid w:val="000105F2"/>
    <w:rsid w:val="000106A9"/>
    <w:rsid w:val="0001150C"/>
    <w:rsid w:val="000128CB"/>
    <w:rsid w:val="00014458"/>
    <w:rsid w:val="00014603"/>
    <w:rsid w:val="00014630"/>
    <w:rsid w:val="00016925"/>
    <w:rsid w:val="00016B69"/>
    <w:rsid w:val="0001715D"/>
    <w:rsid w:val="00017215"/>
    <w:rsid w:val="00017443"/>
    <w:rsid w:val="00017628"/>
    <w:rsid w:val="000209EB"/>
    <w:rsid w:val="000214C7"/>
    <w:rsid w:val="00021593"/>
    <w:rsid w:val="0002323F"/>
    <w:rsid w:val="00023B7B"/>
    <w:rsid w:val="00023DF2"/>
    <w:rsid w:val="000240C0"/>
    <w:rsid w:val="00024CE2"/>
    <w:rsid w:val="00026996"/>
    <w:rsid w:val="00030635"/>
    <w:rsid w:val="00030D3F"/>
    <w:rsid w:val="00031658"/>
    <w:rsid w:val="00032BB6"/>
    <w:rsid w:val="0003304D"/>
    <w:rsid w:val="000331D1"/>
    <w:rsid w:val="00033C61"/>
    <w:rsid w:val="00034037"/>
    <w:rsid w:val="00034559"/>
    <w:rsid w:val="000349D9"/>
    <w:rsid w:val="00035ABF"/>
    <w:rsid w:val="00036122"/>
    <w:rsid w:val="00037490"/>
    <w:rsid w:val="0004041F"/>
    <w:rsid w:val="000405B1"/>
    <w:rsid w:val="000406FF"/>
    <w:rsid w:val="00041343"/>
    <w:rsid w:val="00041422"/>
    <w:rsid w:val="00041662"/>
    <w:rsid w:val="00041B77"/>
    <w:rsid w:val="000420AA"/>
    <w:rsid w:val="000434AB"/>
    <w:rsid w:val="00043F75"/>
    <w:rsid w:val="0004407E"/>
    <w:rsid w:val="00044619"/>
    <w:rsid w:val="0004547B"/>
    <w:rsid w:val="000454E1"/>
    <w:rsid w:val="000460F2"/>
    <w:rsid w:val="0004685B"/>
    <w:rsid w:val="00046F33"/>
    <w:rsid w:val="0005055F"/>
    <w:rsid w:val="00050E69"/>
    <w:rsid w:val="00051883"/>
    <w:rsid w:val="000530B4"/>
    <w:rsid w:val="00053FD3"/>
    <w:rsid w:val="000542D8"/>
    <w:rsid w:val="000545EE"/>
    <w:rsid w:val="00054BCD"/>
    <w:rsid w:val="00054C9B"/>
    <w:rsid w:val="0005542B"/>
    <w:rsid w:val="00055595"/>
    <w:rsid w:val="00055A26"/>
    <w:rsid w:val="000566F0"/>
    <w:rsid w:val="00060E9F"/>
    <w:rsid w:val="00062A75"/>
    <w:rsid w:val="00062FE1"/>
    <w:rsid w:val="00063019"/>
    <w:rsid w:val="00063412"/>
    <w:rsid w:val="00063A5E"/>
    <w:rsid w:val="00063E92"/>
    <w:rsid w:val="00064074"/>
    <w:rsid w:val="00064828"/>
    <w:rsid w:val="0006485F"/>
    <w:rsid w:val="00064B0F"/>
    <w:rsid w:val="00064C80"/>
    <w:rsid w:val="00064DEC"/>
    <w:rsid w:val="00065B35"/>
    <w:rsid w:val="00065B62"/>
    <w:rsid w:val="000668E6"/>
    <w:rsid w:val="00066B9E"/>
    <w:rsid w:val="00067304"/>
    <w:rsid w:val="00067B20"/>
    <w:rsid w:val="0007173C"/>
    <w:rsid w:val="00071F3D"/>
    <w:rsid w:val="000738EE"/>
    <w:rsid w:val="00073DA3"/>
    <w:rsid w:val="00074F33"/>
    <w:rsid w:val="00075209"/>
    <w:rsid w:val="00077ADF"/>
    <w:rsid w:val="00077C18"/>
    <w:rsid w:val="00077E39"/>
    <w:rsid w:val="00077EFD"/>
    <w:rsid w:val="0008017D"/>
    <w:rsid w:val="000821DE"/>
    <w:rsid w:val="0008245B"/>
    <w:rsid w:val="0008248E"/>
    <w:rsid w:val="00082DBE"/>
    <w:rsid w:val="00083376"/>
    <w:rsid w:val="000841F2"/>
    <w:rsid w:val="00084520"/>
    <w:rsid w:val="00084806"/>
    <w:rsid w:val="000848D3"/>
    <w:rsid w:val="00084AA7"/>
    <w:rsid w:val="00084F14"/>
    <w:rsid w:val="00085E3D"/>
    <w:rsid w:val="00086EEE"/>
    <w:rsid w:val="00087438"/>
    <w:rsid w:val="000874B0"/>
    <w:rsid w:val="0008775C"/>
    <w:rsid w:val="000900E9"/>
    <w:rsid w:val="00090148"/>
    <w:rsid w:val="00090411"/>
    <w:rsid w:val="000907E4"/>
    <w:rsid w:val="00090EB9"/>
    <w:rsid w:val="0009103F"/>
    <w:rsid w:val="00091DA9"/>
    <w:rsid w:val="00091EBF"/>
    <w:rsid w:val="00092C56"/>
    <w:rsid w:val="000933C1"/>
    <w:rsid w:val="00093826"/>
    <w:rsid w:val="00093858"/>
    <w:rsid w:val="00093E9A"/>
    <w:rsid w:val="00094771"/>
    <w:rsid w:val="00094C6F"/>
    <w:rsid w:val="0009598F"/>
    <w:rsid w:val="00095D06"/>
    <w:rsid w:val="00096706"/>
    <w:rsid w:val="0009671C"/>
    <w:rsid w:val="00097C6A"/>
    <w:rsid w:val="00097D69"/>
    <w:rsid w:val="000A0130"/>
    <w:rsid w:val="000A0D79"/>
    <w:rsid w:val="000A0DF7"/>
    <w:rsid w:val="000A1410"/>
    <w:rsid w:val="000A1ADF"/>
    <w:rsid w:val="000A1BCF"/>
    <w:rsid w:val="000A62A8"/>
    <w:rsid w:val="000A6E05"/>
    <w:rsid w:val="000A7085"/>
    <w:rsid w:val="000A79A3"/>
    <w:rsid w:val="000B013C"/>
    <w:rsid w:val="000B01AA"/>
    <w:rsid w:val="000B0942"/>
    <w:rsid w:val="000B1416"/>
    <w:rsid w:val="000B2E8A"/>
    <w:rsid w:val="000B3937"/>
    <w:rsid w:val="000B3F4A"/>
    <w:rsid w:val="000B43E9"/>
    <w:rsid w:val="000B455A"/>
    <w:rsid w:val="000B49E4"/>
    <w:rsid w:val="000B4E6E"/>
    <w:rsid w:val="000B544B"/>
    <w:rsid w:val="000B58EA"/>
    <w:rsid w:val="000B5970"/>
    <w:rsid w:val="000B5A2B"/>
    <w:rsid w:val="000B698B"/>
    <w:rsid w:val="000B7311"/>
    <w:rsid w:val="000B7B1D"/>
    <w:rsid w:val="000C0A5F"/>
    <w:rsid w:val="000C1711"/>
    <w:rsid w:val="000C18BC"/>
    <w:rsid w:val="000C1AF3"/>
    <w:rsid w:val="000C2AE9"/>
    <w:rsid w:val="000C2C63"/>
    <w:rsid w:val="000C45CC"/>
    <w:rsid w:val="000C5A03"/>
    <w:rsid w:val="000C5BC9"/>
    <w:rsid w:val="000C6B79"/>
    <w:rsid w:val="000C6B7D"/>
    <w:rsid w:val="000C7C90"/>
    <w:rsid w:val="000D07B4"/>
    <w:rsid w:val="000D102D"/>
    <w:rsid w:val="000D1398"/>
    <w:rsid w:val="000D1437"/>
    <w:rsid w:val="000D1678"/>
    <w:rsid w:val="000D25D3"/>
    <w:rsid w:val="000D3315"/>
    <w:rsid w:val="000D33B2"/>
    <w:rsid w:val="000D3E72"/>
    <w:rsid w:val="000D44BC"/>
    <w:rsid w:val="000D4887"/>
    <w:rsid w:val="000D5073"/>
    <w:rsid w:val="000D512D"/>
    <w:rsid w:val="000D5C79"/>
    <w:rsid w:val="000D5C82"/>
    <w:rsid w:val="000D61CC"/>
    <w:rsid w:val="000D6DE9"/>
    <w:rsid w:val="000D6FE3"/>
    <w:rsid w:val="000D727E"/>
    <w:rsid w:val="000D730F"/>
    <w:rsid w:val="000D7ACB"/>
    <w:rsid w:val="000D7C24"/>
    <w:rsid w:val="000E0A93"/>
    <w:rsid w:val="000E0B0F"/>
    <w:rsid w:val="000E125A"/>
    <w:rsid w:val="000E140B"/>
    <w:rsid w:val="000E2025"/>
    <w:rsid w:val="000E2892"/>
    <w:rsid w:val="000E4B3A"/>
    <w:rsid w:val="000E4D13"/>
    <w:rsid w:val="000E4F1E"/>
    <w:rsid w:val="000E5B6C"/>
    <w:rsid w:val="000E5DAA"/>
    <w:rsid w:val="000E631D"/>
    <w:rsid w:val="000E6643"/>
    <w:rsid w:val="000E6C13"/>
    <w:rsid w:val="000E7001"/>
    <w:rsid w:val="000E7624"/>
    <w:rsid w:val="000F02E8"/>
    <w:rsid w:val="000F0725"/>
    <w:rsid w:val="000F1047"/>
    <w:rsid w:val="000F1067"/>
    <w:rsid w:val="000F300C"/>
    <w:rsid w:val="000F31B5"/>
    <w:rsid w:val="000F3654"/>
    <w:rsid w:val="000F3759"/>
    <w:rsid w:val="000F5538"/>
    <w:rsid w:val="000F5A28"/>
    <w:rsid w:val="000F5DC8"/>
    <w:rsid w:val="000F5F6F"/>
    <w:rsid w:val="000F61A7"/>
    <w:rsid w:val="000F6BED"/>
    <w:rsid w:val="000F6DE3"/>
    <w:rsid w:val="00100095"/>
    <w:rsid w:val="00100436"/>
    <w:rsid w:val="00100630"/>
    <w:rsid w:val="00100813"/>
    <w:rsid w:val="001015E0"/>
    <w:rsid w:val="00101D0D"/>
    <w:rsid w:val="001027A3"/>
    <w:rsid w:val="00104392"/>
    <w:rsid w:val="001047E0"/>
    <w:rsid w:val="001059AF"/>
    <w:rsid w:val="00105E30"/>
    <w:rsid w:val="001070C7"/>
    <w:rsid w:val="0010713F"/>
    <w:rsid w:val="00107B54"/>
    <w:rsid w:val="001101EC"/>
    <w:rsid w:val="00110D57"/>
    <w:rsid w:val="001111D1"/>
    <w:rsid w:val="00112C09"/>
    <w:rsid w:val="00114A61"/>
    <w:rsid w:val="00114FE9"/>
    <w:rsid w:val="00116107"/>
    <w:rsid w:val="00116533"/>
    <w:rsid w:val="0011655A"/>
    <w:rsid w:val="00116B00"/>
    <w:rsid w:val="00116DF0"/>
    <w:rsid w:val="00116E60"/>
    <w:rsid w:val="0011707D"/>
    <w:rsid w:val="00117F7C"/>
    <w:rsid w:val="001200D8"/>
    <w:rsid w:val="00120BF2"/>
    <w:rsid w:val="00120D0E"/>
    <w:rsid w:val="00120E2E"/>
    <w:rsid w:val="00120F4F"/>
    <w:rsid w:val="00121873"/>
    <w:rsid w:val="00121CF5"/>
    <w:rsid w:val="0012201E"/>
    <w:rsid w:val="001223EA"/>
    <w:rsid w:val="00122F65"/>
    <w:rsid w:val="0012398C"/>
    <w:rsid w:val="00123D24"/>
    <w:rsid w:val="001241B4"/>
    <w:rsid w:val="00124322"/>
    <w:rsid w:val="001243B2"/>
    <w:rsid w:val="0012472E"/>
    <w:rsid w:val="00124B9C"/>
    <w:rsid w:val="00124EEE"/>
    <w:rsid w:val="00124FE9"/>
    <w:rsid w:val="00125EC3"/>
    <w:rsid w:val="00126246"/>
    <w:rsid w:val="00126336"/>
    <w:rsid w:val="00126368"/>
    <w:rsid w:val="00126AAD"/>
    <w:rsid w:val="00127257"/>
    <w:rsid w:val="001309E2"/>
    <w:rsid w:val="00130BFA"/>
    <w:rsid w:val="00130DA7"/>
    <w:rsid w:val="001315E2"/>
    <w:rsid w:val="00131D26"/>
    <w:rsid w:val="001330A3"/>
    <w:rsid w:val="00134170"/>
    <w:rsid w:val="0013448C"/>
    <w:rsid w:val="00134707"/>
    <w:rsid w:val="00134795"/>
    <w:rsid w:val="00134849"/>
    <w:rsid w:val="00134C88"/>
    <w:rsid w:val="00135C32"/>
    <w:rsid w:val="00136852"/>
    <w:rsid w:val="001368B8"/>
    <w:rsid w:val="00136D37"/>
    <w:rsid w:val="00137DD1"/>
    <w:rsid w:val="00140DBD"/>
    <w:rsid w:val="0014193D"/>
    <w:rsid w:val="001429A9"/>
    <w:rsid w:val="0014463C"/>
    <w:rsid w:val="001448A2"/>
    <w:rsid w:val="001473EC"/>
    <w:rsid w:val="00150A67"/>
    <w:rsid w:val="00150CC5"/>
    <w:rsid w:val="001510E4"/>
    <w:rsid w:val="00151AA5"/>
    <w:rsid w:val="001541AA"/>
    <w:rsid w:val="00154624"/>
    <w:rsid w:val="00154649"/>
    <w:rsid w:val="00154B62"/>
    <w:rsid w:val="00154D94"/>
    <w:rsid w:val="0015574A"/>
    <w:rsid w:val="00156776"/>
    <w:rsid w:val="00156A44"/>
    <w:rsid w:val="00156CCE"/>
    <w:rsid w:val="00157359"/>
    <w:rsid w:val="00160DAE"/>
    <w:rsid w:val="00160E17"/>
    <w:rsid w:val="001613A7"/>
    <w:rsid w:val="0016267A"/>
    <w:rsid w:val="0016273F"/>
    <w:rsid w:val="00162E84"/>
    <w:rsid w:val="0016371D"/>
    <w:rsid w:val="001638E9"/>
    <w:rsid w:val="00165C9B"/>
    <w:rsid w:val="00166525"/>
    <w:rsid w:val="00167D96"/>
    <w:rsid w:val="001702FA"/>
    <w:rsid w:val="001716D1"/>
    <w:rsid w:val="001719B8"/>
    <w:rsid w:val="00173B55"/>
    <w:rsid w:val="00174ACE"/>
    <w:rsid w:val="0017532F"/>
    <w:rsid w:val="0017592D"/>
    <w:rsid w:val="00175B0E"/>
    <w:rsid w:val="00175FD3"/>
    <w:rsid w:val="0017608A"/>
    <w:rsid w:val="0017632B"/>
    <w:rsid w:val="0017642B"/>
    <w:rsid w:val="0017695C"/>
    <w:rsid w:val="0018052C"/>
    <w:rsid w:val="00180855"/>
    <w:rsid w:val="00181E8E"/>
    <w:rsid w:val="001820FE"/>
    <w:rsid w:val="0018250C"/>
    <w:rsid w:val="001833AB"/>
    <w:rsid w:val="00183576"/>
    <w:rsid w:val="00184280"/>
    <w:rsid w:val="00184D4F"/>
    <w:rsid w:val="00184D5E"/>
    <w:rsid w:val="00184E2F"/>
    <w:rsid w:val="0018530E"/>
    <w:rsid w:val="001855CE"/>
    <w:rsid w:val="00185A93"/>
    <w:rsid w:val="00185E22"/>
    <w:rsid w:val="00187173"/>
    <w:rsid w:val="0018745C"/>
    <w:rsid w:val="0018783D"/>
    <w:rsid w:val="0019004E"/>
    <w:rsid w:val="00190859"/>
    <w:rsid w:val="00190C83"/>
    <w:rsid w:val="0019189E"/>
    <w:rsid w:val="00191A0E"/>
    <w:rsid w:val="00191FEB"/>
    <w:rsid w:val="0019434D"/>
    <w:rsid w:val="00194501"/>
    <w:rsid w:val="0019593F"/>
    <w:rsid w:val="0019744C"/>
    <w:rsid w:val="001A0BF0"/>
    <w:rsid w:val="001A0CB5"/>
    <w:rsid w:val="001A1328"/>
    <w:rsid w:val="001A1558"/>
    <w:rsid w:val="001A2411"/>
    <w:rsid w:val="001A3EED"/>
    <w:rsid w:val="001A3F77"/>
    <w:rsid w:val="001A5535"/>
    <w:rsid w:val="001A5DEA"/>
    <w:rsid w:val="001A614B"/>
    <w:rsid w:val="001A6657"/>
    <w:rsid w:val="001B0752"/>
    <w:rsid w:val="001B087E"/>
    <w:rsid w:val="001B0C76"/>
    <w:rsid w:val="001B1925"/>
    <w:rsid w:val="001B19AC"/>
    <w:rsid w:val="001B23E0"/>
    <w:rsid w:val="001B29A5"/>
    <w:rsid w:val="001B2CAC"/>
    <w:rsid w:val="001B3037"/>
    <w:rsid w:val="001B3447"/>
    <w:rsid w:val="001B589B"/>
    <w:rsid w:val="001B5D1C"/>
    <w:rsid w:val="001B61B1"/>
    <w:rsid w:val="001B664F"/>
    <w:rsid w:val="001B68DE"/>
    <w:rsid w:val="001B6C3D"/>
    <w:rsid w:val="001B6D21"/>
    <w:rsid w:val="001B6F63"/>
    <w:rsid w:val="001B7C28"/>
    <w:rsid w:val="001C0379"/>
    <w:rsid w:val="001C0910"/>
    <w:rsid w:val="001C1A3F"/>
    <w:rsid w:val="001C1E1B"/>
    <w:rsid w:val="001C352E"/>
    <w:rsid w:val="001C4563"/>
    <w:rsid w:val="001C6552"/>
    <w:rsid w:val="001C66C3"/>
    <w:rsid w:val="001C68E4"/>
    <w:rsid w:val="001C7309"/>
    <w:rsid w:val="001C73BD"/>
    <w:rsid w:val="001D0059"/>
    <w:rsid w:val="001D05CA"/>
    <w:rsid w:val="001D17CF"/>
    <w:rsid w:val="001D2F40"/>
    <w:rsid w:val="001D3A47"/>
    <w:rsid w:val="001D4AED"/>
    <w:rsid w:val="001D6BF0"/>
    <w:rsid w:val="001D743C"/>
    <w:rsid w:val="001D7BFC"/>
    <w:rsid w:val="001E0637"/>
    <w:rsid w:val="001E1003"/>
    <w:rsid w:val="001E2694"/>
    <w:rsid w:val="001E2DB2"/>
    <w:rsid w:val="001E32CC"/>
    <w:rsid w:val="001E36A6"/>
    <w:rsid w:val="001E3A87"/>
    <w:rsid w:val="001E42C1"/>
    <w:rsid w:val="001E4BD7"/>
    <w:rsid w:val="001E4E94"/>
    <w:rsid w:val="001E4EFA"/>
    <w:rsid w:val="001E72DB"/>
    <w:rsid w:val="001E7385"/>
    <w:rsid w:val="001E74A4"/>
    <w:rsid w:val="001E7AF9"/>
    <w:rsid w:val="001F0480"/>
    <w:rsid w:val="001F04D3"/>
    <w:rsid w:val="001F1448"/>
    <w:rsid w:val="001F191E"/>
    <w:rsid w:val="001F1B32"/>
    <w:rsid w:val="001F1D01"/>
    <w:rsid w:val="001F205D"/>
    <w:rsid w:val="001F2B29"/>
    <w:rsid w:val="001F31A5"/>
    <w:rsid w:val="001F3511"/>
    <w:rsid w:val="001F53AE"/>
    <w:rsid w:val="001F5539"/>
    <w:rsid w:val="001F56E4"/>
    <w:rsid w:val="001F5F6C"/>
    <w:rsid w:val="001F6ABB"/>
    <w:rsid w:val="001F6AF5"/>
    <w:rsid w:val="001F780D"/>
    <w:rsid w:val="001F7E2B"/>
    <w:rsid w:val="001F7F43"/>
    <w:rsid w:val="00200534"/>
    <w:rsid w:val="00200E8E"/>
    <w:rsid w:val="00201535"/>
    <w:rsid w:val="00201836"/>
    <w:rsid w:val="00202D9E"/>
    <w:rsid w:val="002039E2"/>
    <w:rsid w:val="00203A29"/>
    <w:rsid w:val="00203C1C"/>
    <w:rsid w:val="0020418A"/>
    <w:rsid w:val="002059F9"/>
    <w:rsid w:val="002064E9"/>
    <w:rsid w:val="0020777B"/>
    <w:rsid w:val="0020792A"/>
    <w:rsid w:val="00207ED6"/>
    <w:rsid w:val="00207F8F"/>
    <w:rsid w:val="0021024C"/>
    <w:rsid w:val="002106BC"/>
    <w:rsid w:val="002114AE"/>
    <w:rsid w:val="00211F34"/>
    <w:rsid w:val="00212C4F"/>
    <w:rsid w:val="00213218"/>
    <w:rsid w:val="00213ACE"/>
    <w:rsid w:val="002146B1"/>
    <w:rsid w:val="0021486D"/>
    <w:rsid w:val="00214DA6"/>
    <w:rsid w:val="00214F0A"/>
    <w:rsid w:val="00215AA7"/>
    <w:rsid w:val="00216088"/>
    <w:rsid w:val="00217900"/>
    <w:rsid w:val="00217EDB"/>
    <w:rsid w:val="00220DB0"/>
    <w:rsid w:val="00220E0F"/>
    <w:rsid w:val="0022198B"/>
    <w:rsid w:val="0022219F"/>
    <w:rsid w:val="00223D9E"/>
    <w:rsid w:val="00226081"/>
    <w:rsid w:val="0022698E"/>
    <w:rsid w:val="00226DBA"/>
    <w:rsid w:val="0022703B"/>
    <w:rsid w:val="002273C4"/>
    <w:rsid w:val="00230B11"/>
    <w:rsid w:val="0023104F"/>
    <w:rsid w:val="00231672"/>
    <w:rsid w:val="00232DA0"/>
    <w:rsid w:val="002338D9"/>
    <w:rsid w:val="0023431B"/>
    <w:rsid w:val="00235844"/>
    <w:rsid w:val="0023626E"/>
    <w:rsid w:val="00236879"/>
    <w:rsid w:val="00237A05"/>
    <w:rsid w:val="00240A56"/>
    <w:rsid w:val="00242324"/>
    <w:rsid w:val="00242442"/>
    <w:rsid w:val="00242C06"/>
    <w:rsid w:val="002434EC"/>
    <w:rsid w:val="002435D3"/>
    <w:rsid w:val="00245564"/>
    <w:rsid w:val="00246437"/>
    <w:rsid w:val="002466B3"/>
    <w:rsid w:val="00246E10"/>
    <w:rsid w:val="002475DC"/>
    <w:rsid w:val="00251956"/>
    <w:rsid w:val="002536D4"/>
    <w:rsid w:val="00253801"/>
    <w:rsid w:val="00254295"/>
    <w:rsid w:val="00254603"/>
    <w:rsid w:val="0025462B"/>
    <w:rsid w:val="00257881"/>
    <w:rsid w:val="002601FF"/>
    <w:rsid w:val="0026038D"/>
    <w:rsid w:val="00260636"/>
    <w:rsid w:val="00263771"/>
    <w:rsid w:val="0026398B"/>
    <w:rsid w:val="00264B16"/>
    <w:rsid w:val="00264D19"/>
    <w:rsid w:val="00265239"/>
    <w:rsid w:val="00266AC1"/>
    <w:rsid w:val="002679FC"/>
    <w:rsid w:val="00270867"/>
    <w:rsid w:val="002710F0"/>
    <w:rsid w:val="00271CAD"/>
    <w:rsid w:val="002725B2"/>
    <w:rsid w:val="0027272E"/>
    <w:rsid w:val="0027287E"/>
    <w:rsid w:val="00272E38"/>
    <w:rsid w:val="00272EE3"/>
    <w:rsid w:val="00275189"/>
    <w:rsid w:val="00275A17"/>
    <w:rsid w:val="00276093"/>
    <w:rsid w:val="00276AE5"/>
    <w:rsid w:val="00280BBE"/>
    <w:rsid w:val="002821F1"/>
    <w:rsid w:val="0028259C"/>
    <w:rsid w:val="00282CCD"/>
    <w:rsid w:val="0028487A"/>
    <w:rsid w:val="002853D7"/>
    <w:rsid w:val="002856C7"/>
    <w:rsid w:val="002869EC"/>
    <w:rsid w:val="00286C5D"/>
    <w:rsid w:val="00286F33"/>
    <w:rsid w:val="0028785F"/>
    <w:rsid w:val="00290BC1"/>
    <w:rsid w:val="00290FC8"/>
    <w:rsid w:val="002912CE"/>
    <w:rsid w:val="00291470"/>
    <w:rsid w:val="002922F0"/>
    <w:rsid w:val="002927D9"/>
    <w:rsid w:val="00292B78"/>
    <w:rsid w:val="00292E0A"/>
    <w:rsid w:val="00293824"/>
    <w:rsid w:val="0029427D"/>
    <w:rsid w:val="00294D26"/>
    <w:rsid w:val="00295761"/>
    <w:rsid w:val="00295B9E"/>
    <w:rsid w:val="0029777B"/>
    <w:rsid w:val="002A0D25"/>
    <w:rsid w:val="002A0D8A"/>
    <w:rsid w:val="002A0ECD"/>
    <w:rsid w:val="002A2A57"/>
    <w:rsid w:val="002A3944"/>
    <w:rsid w:val="002A3E23"/>
    <w:rsid w:val="002A4A1C"/>
    <w:rsid w:val="002A4CF9"/>
    <w:rsid w:val="002A4E2D"/>
    <w:rsid w:val="002A5DF4"/>
    <w:rsid w:val="002A6A13"/>
    <w:rsid w:val="002A719F"/>
    <w:rsid w:val="002A7E70"/>
    <w:rsid w:val="002B00BE"/>
    <w:rsid w:val="002B0428"/>
    <w:rsid w:val="002B06C4"/>
    <w:rsid w:val="002B15A9"/>
    <w:rsid w:val="002B1993"/>
    <w:rsid w:val="002B1C19"/>
    <w:rsid w:val="002B2717"/>
    <w:rsid w:val="002B2996"/>
    <w:rsid w:val="002C004B"/>
    <w:rsid w:val="002C100E"/>
    <w:rsid w:val="002C1307"/>
    <w:rsid w:val="002C1FAE"/>
    <w:rsid w:val="002C24F4"/>
    <w:rsid w:val="002C2A00"/>
    <w:rsid w:val="002C2D16"/>
    <w:rsid w:val="002C3B42"/>
    <w:rsid w:val="002C3F38"/>
    <w:rsid w:val="002C471B"/>
    <w:rsid w:val="002C4DCB"/>
    <w:rsid w:val="002C506E"/>
    <w:rsid w:val="002C598F"/>
    <w:rsid w:val="002D00A3"/>
    <w:rsid w:val="002D1563"/>
    <w:rsid w:val="002D1C2F"/>
    <w:rsid w:val="002D1D60"/>
    <w:rsid w:val="002D20F4"/>
    <w:rsid w:val="002D3525"/>
    <w:rsid w:val="002D3526"/>
    <w:rsid w:val="002D363D"/>
    <w:rsid w:val="002D3FCF"/>
    <w:rsid w:val="002D477D"/>
    <w:rsid w:val="002D4EF8"/>
    <w:rsid w:val="002D677A"/>
    <w:rsid w:val="002D7027"/>
    <w:rsid w:val="002D73F0"/>
    <w:rsid w:val="002D77FB"/>
    <w:rsid w:val="002E13F6"/>
    <w:rsid w:val="002E2081"/>
    <w:rsid w:val="002E29F2"/>
    <w:rsid w:val="002E3265"/>
    <w:rsid w:val="002E342A"/>
    <w:rsid w:val="002E426A"/>
    <w:rsid w:val="002E49D7"/>
    <w:rsid w:val="002E4B01"/>
    <w:rsid w:val="002E6160"/>
    <w:rsid w:val="002E631D"/>
    <w:rsid w:val="002E76DC"/>
    <w:rsid w:val="002E77DC"/>
    <w:rsid w:val="002F0757"/>
    <w:rsid w:val="002F15B5"/>
    <w:rsid w:val="002F1A49"/>
    <w:rsid w:val="002F2606"/>
    <w:rsid w:val="002F3A04"/>
    <w:rsid w:val="002F3AF5"/>
    <w:rsid w:val="002F4B6B"/>
    <w:rsid w:val="002F5432"/>
    <w:rsid w:val="002F6305"/>
    <w:rsid w:val="002F6416"/>
    <w:rsid w:val="002F64B4"/>
    <w:rsid w:val="002F7243"/>
    <w:rsid w:val="0030057E"/>
    <w:rsid w:val="00301B8A"/>
    <w:rsid w:val="00302521"/>
    <w:rsid w:val="00302FC6"/>
    <w:rsid w:val="00303F78"/>
    <w:rsid w:val="003044F6"/>
    <w:rsid w:val="00305248"/>
    <w:rsid w:val="00305320"/>
    <w:rsid w:val="00305654"/>
    <w:rsid w:val="00305F54"/>
    <w:rsid w:val="00306272"/>
    <w:rsid w:val="00306646"/>
    <w:rsid w:val="00307C2B"/>
    <w:rsid w:val="00307E3F"/>
    <w:rsid w:val="0031219D"/>
    <w:rsid w:val="00312E1F"/>
    <w:rsid w:val="003131D9"/>
    <w:rsid w:val="003149CB"/>
    <w:rsid w:val="00314A27"/>
    <w:rsid w:val="00315BC4"/>
    <w:rsid w:val="00315DB6"/>
    <w:rsid w:val="00316A52"/>
    <w:rsid w:val="003176F4"/>
    <w:rsid w:val="00317BFD"/>
    <w:rsid w:val="00317D45"/>
    <w:rsid w:val="00317D4F"/>
    <w:rsid w:val="0032093C"/>
    <w:rsid w:val="00320948"/>
    <w:rsid w:val="0032155D"/>
    <w:rsid w:val="0032190D"/>
    <w:rsid w:val="00323392"/>
    <w:rsid w:val="00323FD0"/>
    <w:rsid w:val="00325DB8"/>
    <w:rsid w:val="00326867"/>
    <w:rsid w:val="0032695F"/>
    <w:rsid w:val="00326D5F"/>
    <w:rsid w:val="0032721A"/>
    <w:rsid w:val="003272AF"/>
    <w:rsid w:val="003275D5"/>
    <w:rsid w:val="00327B46"/>
    <w:rsid w:val="00330D1E"/>
    <w:rsid w:val="00330E17"/>
    <w:rsid w:val="00331E75"/>
    <w:rsid w:val="00332055"/>
    <w:rsid w:val="00332A98"/>
    <w:rsid w:val="00332CEE"/>
    <w:rsid w:val="00333872"/>
    <w:rsid w:val="00335403"/>
    <w:rsid w:val="00336347"/>
    <w:rsid w:val="003375C9"/>
    <w:rsid w:val="003379E4"/>
    <w:rsid w:val="0034029D"/>
    <w:rsid w:val="00341242"/>
    <w:rsid w:val="0034337B"/>
    <w:rsid w:val="00343C21"/>
    <w:rsid w:val="00344CA1"/>
    <w:rsid w:val="003454C9"/>
    <w:rsid w:val="00345544"/>
    <w:rsid w:val="003471F8"/>
    <w:rsid w:val="00347669"/>
    <w:rsid w:val="003476E5"/>
    <w:rsid w:val="00347817"/>
    <w:rsid w:val="00351630"/>
    <w:rsid w:val="00351B1D"/>
    <w:rsid w:val="00351DF1"/>
    <w:rsid w:val="00351FBC"/>
    <w:rsid w:val="00353990"/>
    <w:rsid w:val="00354426"/>
    <w:rsid w:val="00354583"/>
    <w:rsid w:val="0035516F"/>
    <w:rsid w:val="00355940"/>
    <w:rsid w:val="00355DE2"/>
    <w:rsid w:val="00357F45"/>
    <w:rsid w:val="00360550"/>
    <w:rsid w:val="00360735"/>
    <w:rsid w:val="00360982"/>
    <w:rsid w:val="00360F4F"/>
    <w:rsid w:val="00360F78"/>
    <w:rsid w:val="003619CC"/>
    <w:rsid w:val="0036204D"/>
    <w:rsid w:val="0036296F"/>
    <w:rsid w:val="00363C08"/>
    <w:rsid w:val="00363CC8"/>
    <w:rsid w:val="003641BB"/>
    <w:rsid w:val="003665DA"/>
    <w:rsid w:val="00366F7B"/>
    <w:rsid w:val="00367468"/>
    <w:rsid w:val="0036777E"/>
    <w:rsid w:val="003679FA"/>
    <w:rsid w:val="00367D9F"/>
    <w:rsid w:val="0037076D"/>
    <w:rsid w:val="00370A17"/>
    <w:rsid w:val="0037107B"/>
    <w:rsid w:val="00371198"/>
    <w:rsid w:val="00371547"/>
    <w:rsid w:val="00371D06"/>
    <w:rsid w:val="003726F5"/>
    <w:rsid w:val="0037332E"/>
    <w:rsid w:val="00375C3F"/>
    <w:rsid w:val="00375D04"/>
    <w:rsid w:val="00377741"/>
    <w:rsid w:val="003779BB"/>
    <w:rsid w:val="00380103"/>
    <w:rsid w:val="003803B9"/>
    <w:rsid w:val="0038249E"/>
    <w:rsid w:val="003826B9"/>
    <w:rsid w:val="003831CF"/>
    <w:rsid w:val="00384672"/>
    <w:rsid w:val="00385862"/>
    <w:rsid w:val="00385D21"/>
    <w:rsid w:val="00386421"/>
    <w:rsid w:val="003866B6"/>
    <w:rsid w:val="00390798"/>
    <w:rsid w:val="0039127C"/>
    <w:rsid w:val="003917BE"/>
    <w:rsid w:val="00392028"/>
    <w:rsid w:val="00392093"/>
    <w:rsid w:val="00392758"/>
    <w:rsid w:val="00392D4F"/>
    <w:rsid w:val="00393848"/>
    <w:rsid w:val="00393AE2"/>
    <w:rsid w:val="00393EF5"/>
    <w:rsid w:val="00394354"/>
    <w:rsid w:val="003962B5"/>
    <w:rsid w:val="003965B3"/>
    <w:rsid w:val="0039663E"/>
    <w:rsid w:val="0039673A"/>
    <w:rsid w:val="00396C97"/>
    <w:rsid w:val="003A1D0E"/>
    <w:rsid w:val="003A2D4E"/>
    <w:rsid w:val="003A3CB9"/>
    <w:rsid w:val="003A4633"/>
    <w:rsid w:val="003A4801"/>
    <w:rsid w:val="003A48B0"/>
    <w:rsid w:val="003A5C53"/>
    <w:rsid w:val="003A5D18"/>
    <w:rsid w:val="003A5D4B"/>
    <w:rsid w:val="003A6107"/>
    <w:rsid w:val="003A6394"/>
    <w:rsid w:val="003A63D1"/>
    <w:rsid w:val="003A6E6B"/>
    <w:rsid w:val="003A7398"/>
    <w:rsid w:val="003A7DA8"/>
    <w:rsid w:val="003A7F98"/>
    <w:rsid w:val="003B0860"/>
    <w:rsid w:val="003B0988"/>
    <w:rsid w:val="003B0CE4"/>
    <w:rsid w:val="003B0F96"/>
    <w:rsid w:val="003B1B40"/>
    <w:rsid w:val="003B1B8E"/>
    <w:rsid w:val="003B27D5"/>
    <w:rsid w:val="003B5257"/>
    <w:rsid w:val="003B55FC"/>
    <w:rsid w:val="003B6355"/>
    <w:rsid w:val="003B6947"/>
    <w:rsid w:val="003B6B6D"/>
    <w:rsid w:val="003B6E63"/>
    <w:rsid w:val="003B7E46"/>
    <w:rsid w:val="003C07E2"/>
    <w:rsid w:val="003C1C85"/>
    <w:rsid w:val="003C36B4"/>
    <w:rsid w:val="003C3E50"/>
    <w:rsid w:val="003C3E5B"/>
    <w:rsid w:val="003C46F4"/>
    <w:rsid w:val="003C4A4F"/>
    <w:rsid w:val="003C4DA2"/>
    <w:rsid w:val="003C57E5"/>
    <w:rsid w:val="003C6F5A"/>
    <w:rsid w:val="003C7B05"/>
    <w:rsid w:val="003D1151"/>
    <w:rsid w:val="003D13F8"/>
    <w:rsid w:val="003D17B2"/>
    <w:rsid w:val="003D1B72"/>
    <w:rsid w:val="003D204D"/>
    <w:rsid w:val="003D27E5"/>
    <w:rsid w:val="003D3437"/>
    <w:rsid w:val="003D3D20"/>
    <w:rsid w:val="003D42D3"/>
    <w:rsid w:val="003D4C51"/>
    <w:rsid w:val="003D546A"/>
    <w:rsid w:val="003D61EA"/>
    <w:rsid w:val="003D7F80"/>
    <w:rsid w:val="003E172F"/>
    <w:rsid w:val="003E1A19"/>
    <w:rsid w:val="003E26A8"/>
    <w:rsid w:val="003E2F79"/>
    <w:rsid w:val="003E36E6"/>
    <w:rsid w:val="003E375D"/>
    <w:rsid w:val="003E3CB6"/>
    <w:rsid w:val="003E45A6"/>
    <w:rsid w:val="003E4956"/>
    <w:rsid w:val="003E4BDA"/>
    <w:rsid w:val="003E5122"/>
    <w:rsid w:val="003E6494"/>
    <w:rsid w:val="003E66A0"/>
    <w:rsid w:val="003E6931"/>
    <w:rsid w:val="003E69D2"/>
    <w:rsid w:val="003E6BEB"/>
    <w:rsid w:val="003E7022"/>
    <w:rsid w:val="003F0022"/>
    <w:rsid w:val="003F077E"/>
    <w:rsid w:val="003F0956"/>
    <w:rsid w:val="003F0B41"/>
    <w:rsid w:val="003F0BCB"/>
    <w:rsid w:val="003F0CB5"/>
    <w:rsid w:val="003F1B92"/>
    <w:rsid w:val="003F1FD5"/>
    <w:rsid w:val="003F2106"/>
    <w:rsid w:val="003F2935"/>
    <w:rsid w:val="003F311E"/>
    <w:rsid w:val="003F4921"/>
    <w:rsid w:val="003F53CD"/>
    <w:rsid w:val="003F5559"/>
    <w:rsid w:val="003F6745"/>
    <w:rsid w:val="003F76F0"/>
    <w:rsid w:val="003F7858"/>
    <w:rsid w:val="003F7C06"/>
    <w:rsid w:val="003F7FA2"/>
    <w:rsid w:val="0040039B"/>
    <w:rsid w:val="00400502"/>
    <w:rsid w:val="004005EA"/>
    <w:rsid w:val="00400617"/>
    <w:rsid w:val="004008E9"/>
    <w:rsid w:val="00401163"/>
    <w:rsid w:val="00401432"/>
    <w:rsid w:val="00401B98"/>
    <w:rsid w:val="00401D51"/>
    <w:rsid w:val="00402173"/>
    <w:rsid w:val="00403B31"/>
    <w:rsid w:val="004049CD"/>
    <w:rsid w:val="00405255"/>
    <w:rsid w:val="00405964"/>
    <w:rsid w:val="00405F5B"/>
    <w:rsid w:val="00406EF4"/>
    <w:rsid w:val="004072A2"/>
    <w:rsid w:val="00410DE2"/>
    <w:rsid w:val="004114B8"/>
    <w:rsid w:val="004118BA"/>
    <w:rsid w:val="004127B4"/>
    <w:rsid w:val="004130A7"/>
    <w:rsid w:val="00413206"/>
    <w:rsid w:val="00413497"/>
    <w:rsid w:val="00413793"/>
    <w:rsid w:val="00413C05"/>
    <w:rsid w:val="00413E8B"/>
    <w:rsid w:val="004141EC"/>
    <w:rsid w:val="0041441E"/>
    <w:rsid w:val="00414661"/>
    <w:rsid w:val="0041490A"/>
    <w:rsid w:val="00414CA7"/>
    <w:rsid w:val="00415A22"/>
    <w:rsid w:val="00415AA9"/>
    <w:rsid w:val="00415C88"/>
    <w:rsid w:val="00416831"/>
    <w:rsid w:val="00417AAF"/>
    <w:rsid w:val="00417DF0"/>
    <w:rsid w:val="004225A2"/>
    <w:rsid w:val="004228B3"/>
    <w:rsid w:val="00422ACB"/>
    <w:rsid w:val="00424950"/>
    <w:rsid w:val="00424CD6"/>
    <w:rsid w:val="00424E59"/>
    <w:rsid w:val="0042552B"/>
    <w:rsid w:val="0042555C"/>
    <w:rsid w:val="00426F7F"/>
    <w:rsid w:val="004277A8"/>
    <w:rsid w:val="004279E9"/>
    <w:rsid w:val="004302EA"/>
    <w:rsid w:val="0043069B"/>
    <w:rsid w:val="00432B9F"/>
    <w:rsid w:val="004333BA"/>
    <w:rsid w:val="004335B0"/>
    <w:rsid w:val="00433A94"/>
    <w:rsid w:val="00434111"/>
    <w:rsid w:val="0043646B"/>
    <w:rsid w:val="0043682D"/>
    <w:rsid w:val="0043723B"/>
    <w:rsid w:val="0043754E"/>
    <w:rsid w:val="00437E9E"/>
    <w:rsid w:val="0044012C"/>
    <w:rsid w:val="00440171"/>
    <w:rsid w:val="00440496"/>
    <w:rsid w:val="00440B6B"/>
    <w:rsid w:val="004423FA"/>
    <w:rsid w:val="004429A1"/>
    <w:rsid w:val="00442BD4"/>
    <w:rsid w:val="00443035"/>
    <w:rsid w:val="00443204"/>
    <w:rsid w:val="00443881"/>
    <w:rsid w:val="004450E5"/>
    <w:rsid w:val="00445985"/>
    <w:rsid w:val="00446093"/>
    <w:rsid w:val="004469FF"/>
    <w:rsid w:val="00446EA6"/>
    <w:rsid w:val="00447749"/>
    <w:rsid w:val="00447F10"/>
    <w:rsid w:val="00451363"/>
    <w:rsid w:val="00452CE9"/>
    <w:rsid w:val="00452E6E"/>
    <w:rsid w:val="0045340E"/>
    <w:rsid w:val="00454582"/>
    <w:rsid w:val="00454A59"/>
    <w:rsid w:val="00454AF3"/>
    <w:rsid w:val="00454F9C"/>
    <w:rsid w:val="0045559B"/>
    <w:rsid w:val="00456331"/>
    <w:rsid w:val="0045641E"/>
    <w:rsid w:val="00456BE5"/>
    <w:rsid w:val="0045774A"/>
    <w:rsid w:val="004577EE"/>
    <w:rsid w:val="004579D0"/>
    <w:rsid w:val="0046008D"/>
    <w:rsid w:val="00460CE6"/>
    <w:rsid w:val="0046104F"/>
    <w:rsid w:val="004624E2"/>
    <w:rsid w:val="00466513"/>
    <w:rsid w:val="00467A76"/>
    <w:rsid w:val="00467D60"/>
    <w:rsid w:val="00467F5D"/>
    <w:rsid w:val="004707E3"/>
    <w:rsid w:val="00470E6A"/>
    <w:rsid w:val="004710FA"/>
    <w:rsid w:val="004714F1"/>
    <w:rsid w:val="00471D97"/>
    <w:rsid w:val="00471F05"/>
    <w:rsid w:val="00472A73"/>
    <w:rsid w:val="00472F76"/>
    <w:rsid w:val="004730B2"/>
    <w:rsid w:val="00473B8F"/>
    <w:rsid w:val="00474228"/>
    <w:rsid w:val="00474D33"/>
    <w:rsid w:val="00474DA3"/>
    <w:rsid w:val="00474F6C"/>
    <w:rsid w:val="00475290"/>
    <w:rsid w:val="00475884"/>
    <w:rsid w:val="0047595B"/>
    <w:rsid w:val="00475E77"/>
    <w:rsid w:val="00475F4C"/>
    <w:rsid w:val="00476992"/>
    <w:rsid w:val="004770D3"/>
    <w:rsid w:val="00477412"/>
    <w:rsid w:val="004778B2"/>
    <w:rsid w:val="004807AC"/>
    <w:rsid w:val="00481B4A"/>
    <w:rsid w:val="00481EA4"/>
    <w:rsid w:val="00482E8C"/>
    <w:rsid w:val="00483FDA"/>
    <w:rsid w:val="004856FF"/>
    <w:rsid w:val="0048582F"/>
    <w:rsid w:val="004861B5"/>
    <w:rsid w:val="004865C6"/>
    <w:rsid w:val="0049037A"/>
    <w:rsid w:val="004907E1"/>
    <w:rsid w:val="00491CCF"/>
    <w:rsid w:val="004923D8"/>
    <w:rsid w:val="00492798"/>
    <w:rsid w:val="00493212"/>
    <w:rsid w:val="0049431C"/>
    <w:rsid w:val="00494360"/>
    <w:rsid w:val="00494770"/>
    <w:rsid w:val="0049493E"/>
    <w:rsid w:val="0049500B"/>
    <w:rsid w:val="0049628B"/>
    <w:rsid w:val="004963AB"/>
    <w:rsid w:val="00497D36"/>
    <w:rsid w:val="004A0D93"/>
    <w:rsid w:val="004A1996"/>
    <w:rsid w:val="004A447F"/>
    <w:rsid w:val="004A4FE9"/>
    <w:rsid w:val="004A560F"/>
    <w:rsid w:val="004A5C0D"/>
    <w:rsid w:val="004A5D20"/>
    <w:rsid w:val="004A6E0F"/>
    <w:rsid w:val="004A72EA"/>
    <w:rsid w:val="004A7533"/>
    <w:rsid w:val="004B00D1"/>
    <w:rsid w:val="004B035D"/>
    <w:rsid w:val="004B0447"/>
    <w:rsid w:val="004B10D3"/>
    <w:rsid w:val="004B18BC"/>
    <w:rsid w:val="004B2EC3"/>
    <w:rsid w:val="004B31E2"/>
    <w:rsid w:val="004B3D97"/>
    <w:rsid w:val="004B43E7"/>
    <w:rsid w:val="004B55DC"/>
    <w:rsid w:val="004B5995"/>
    <w:rsid w:val="004B62C4"/>
    <w:rsid w:val="004B6C36"/>
    <w:rsid w:val="004B7975"/>
    <w:rsid w:val="004B7CE7"/>
    <w:rsid w:val="004B7E43"/>
    <w:rsid w:val="004C002E"/>
    <w:rsid w:val="004C0222"/>
    <w:rsid w:val="004C03F2"/>
    <w:rsid w:val="004C0A13"/>
    <w:rsid w:val="004C1775"/>
    <w:rsid w:val="004C1797"/>
    <w:rsid w:val="004C27DA"/>
    <w:rsid w:val="004C3F44"/>
    <w:rsid w:val="004C420E"/>
    <w:rsid w:val="004C4A64"/>
    <w:rsid w:val="004C5759"/>
    <w:rsid w:val="004C6627"/>
    <w:rsid w:val="004C6B34"/>
    <w:rsid w:val="004D028F"/>
    <w:rsid w:val="004D281B"/>
    <w:rsid w:val="004D2948"/>
    <w:rsid w:val="004D35FA"/>
    <w:rsid w:val="004D38D7"/>
    <w:rsid w:val="004D3915"/>
    <w:rsid w:val="004D4559"/>
    <w:rsid w:val="004D466D"/>
    <w:rsid w:val="004D580D"/>
    <w:rsid w:val="004D5D1F"/>
    <w:rsid w:val="004D5E9A"/>
    <w:rsid w:val="004D5EC7"/>
    <w:rsid w:val="004D65EE"/>
    <w:rsid w:val="004D7DF9"/>
    <w:rsid w:val="004E051A"/>
    <w:rsid w:val="004E059B"/>
    <w:rsid w:val="004E3F00"/>
    <w:rsid w:val="004E45C7"/>
    <w:rsid w:val="004E5DA8"/>
    <w:rsid w:val="004E6B7D"/>
    <w:rsid w:val="004E7E45"/>
    <w:rsid w:val="004E7FCF"/>
    <w:rsid w:val="004F0AAE"/>
    <w:rsid w:val="004F1716"/>
    <w:rsid w:val="004F3031"/>
    <w:rsid w:val="004F3977"/>
    <w:rsid w:val="004F4809"/>
    <w:rsid w:val="004F5148"/>
    <w:rsid w:val="004F51C8"/>
    <w:rsid w:val="004F5397"/>
    <w:rsid w:val="004F6074"/>
    <w:rsid w:val="004F639F"/>
    <w:rsid w:val="004F6D69"/>
    <w:rsid w:val="004F6DE2"/>
    <w:rsid w:val="004F77FE"/>
    <w:rsid w:val="005000A7"/>
    <w:rsid w:val="005009D7"/>
    <w:rsid w:val="00500C12"/>
    <w:rsid w:val="00500FBD"/>
    <w:rsid w:val="005013ED"/>
    <w:rsid w:val="0050140E"/>
    <w:rsid w:val="005015FA"/>
    <w:rsid w:val="005020EC"/>
    <w:rsid w:val="00502B41"/>
    <w:rsid w:val="00502DFD"/>
    <w:rsid w:val="00502E8B"/>
    <w:rsid w:val="0050412D"/>
    <w:rsid w:val="00504394"/>
    <w:rsid w:val="005048BF"/>
    <w:rsid w:val="00504B74"/>
    <w:rsid w:val="00504C21"/>
    <w:rsid w:val="00504D13"/>
    <w:rsid w:val="00505D6F"/>
    <w:rsid w:val="005065C3"/>
    <w:rsid w:val="00506DCB"/>
    <w:rsid w:val="00507AC8"/>
    <w:rsid w:val="0051070E"/>
    <w:rsid w:val="005109E6"/>
    <w:rsid w:val="00511153"/>
    <w:rsid w:val="00511518"/>
    <w:rsid w:val="00511FF0"/>
    <w:rsid w:val="005124B4"/>
    <w:rsid w:val="005129D6"/>
    <w:rsid w:val="00512ABC"/>
    <w:rsid w:val="00513535"/>
    <w:rsid w:val="005136B1"/>
    <w:rsid w:val="00513A27"/>
    <w:rsid w:val="00513BFE"/>
    <w:rsid w:val="00513CF2"/>
    <w:rsid w:val="00513D36"/>
    <w:rsid w:val="00513E8A"/>
    <w:rsid w:val="0051441C"/>
    <w:rsid w:val="00514651"/>
    <w:rsid w:val="00514687"/>
    <w:rsid w:val="00515B20"/>
    <w:rsid w:val="005166D9"/>
    <w:rsid w:val="0051705F"/>
    <w:rsid w:val="00521009"/>
    <w:rsid w:val="00522110"/>
    <w:rsid w:val="005227FD"/>
    <w:rsid w:val="005230CF"/>
    <w:rsid w:val="00523265"/>
    <w:rsid w:val="005232B7"/>
    <w:rsid w:val="005239A5"/>
    <w:rsid w:val="00523A8A"/>
    <w:rsid w:val="00523AED"/>
    <w:rsid w:val="00523E3B"/>
    <w:rsid w:val="005245BC"/>
    <w:rsid w:val="005247AF"/>
    <w:rsid w:val="0052480E"/>
    <w:rsid w:val="0052522B"/>
    <w:rsid w:val="00526E5E"/>
    <w:rsid w:val="0052719A"/>
    <w:rsid w:val="005310CE"/>
    <w:rsid w:val="00531610"/>
    <w:rsid w:val="005324AD"/>
    <w:rsid w:val="005326C5"/>
    <w:rsid w:val="0053276F"/>
    <w:rsid w:val="00532D07"/>
    <w:rsid w:val="00532D08"/>
    <w:rsid w:val="00533006"/>
    <w:rsid w:val="0053359F"/>
    <w:rsid w:val="00534B0A"/>
    <w:rsid w:val="00534C56"/>
    <w:rsid w:val="00534DC0"/>
    <w:rsid w:val="0053553B"/>
    <w:rsid w:val="005365A4"/>
    <w:rsid w:val="005365D8"/>
    <w:rsid w:val="00536612"/>
    <w:rsid w:val="005375CC"/>
    <w:rsid w:val="00540107"/>
    <w:rsid w:val="00541C49"/>
    <w:rsid w:val="00542E16"/>
    <w:rsid w:val="00542F30"/>
    <w:rsid w:val="00543BB8"/>
    <w:rsid w:val="005458E4"/>
    <w:rsid w:val="00545D2F"/>
    <w:rsid w:val="005460E3"/>
    <w:rsid w:val="00547562"/>
    <w:rsid w:val="00547EF7"/>
    <w:rsid w:val="00547F8D"/>
    <w:rsid w:val="00547FBF"/>
    <w:rsid w:val="00550382"/>
    <w:rsid w:val="00552499"/>
    <w:rsid w:val="0055268A"/>
    <w:rsid w:val="00552E6C"/>
    <w:rsid w:val="00553CFE"/>
    <w:rsid w:val="00555064"/>
    <w:rsid w:val="0055683A"/>
    <w:rsid w:val="0055699C"/>
    <w:rsid w:val="00556A27"/>
    <w:rsid w:val="005602CC"/>
    <w:rsid w:val="0056094C"/>
    <w:rsid w:val="00560E3E"/>
    <w:rsid w:val="00561457"/>
    <w:rsid w:val="005615BE"/>
    <w:rsid w:val="00561930"/>
    <w:rsid w:val="00561B0B"/>
    <w:rsid w:val="0056230B"/>
    <w:rsid w:val="005636C8"/>
    <w:rsid w:val="005658CD"/>
    <w:rsid w:val="00565918"/>
    <w:rsid w:val="005675A0"/>
    <w:rsid w:val="0056761D"/>
    <w:rsid w:val="00567F0C"/>
    <w:rsid w:val="00571ACF"/>
    <w:rsid w:val="00571CDE"/>
    <w:rsid w:val="005724B7"/>
    <w:rsid w:val="00572D82"/>
    <w:rsid w:val="00572FFB"/>
    <w:rsid w:val="00573A5A"/>
    <w:rsid w:val="005743FD"/>
    <w:rsid w:val="00575214"/>
    <w:rsid w:val="00576AF6"/>
    <w:rsid w:val="00577C55"/>
    <w:rsid w:val="00580017"/>
    <w:rsid w:val="005803DF"/>
    <w:rsid w:val="00581458"/>
    <w:rsid w:val="00581B5C"/>
    <w:rsid w:val="00581F60"/>
    <w:rsid w:val="00582653"/>
    <w:rsid w:val="00584DEC"/>
    <w:rsid w:val="00585348"/>
    <w:rsid w:val="00585352"/>
    <w:rsid w:val="00585CFD"/>
    <w:rsid w:val="00586344"/>
    <w:rsid w:val="00586612"/>
    <w:rsid w:val="00587282"/>
    <w:rsid w:val="005906DC"/>
    <w:rsid w:val="00592183"/>
    <w:rsid w:val="00592B26"/>
    <w:rsid w:val="00594655"/>
    <w:rsid w:val="0059474E"/>
    <w:rsid w:val="005955EB"/>
    <w:rsid w:val="005966E1"/>
    <w:rsid w:val="005974A3"/>
    <w:rsid w:val="005A069F"/>
    <w:rsid w:val="005A09BE"/>
    <w:rsid w:val="005A0B66"/>
    <w:rsid w:val="005A22EB"/>
    <w:rsid w:val="005A29C0"/>
    <w:rsid w:val="005A454D"/>
    <w:rsid w:val="005A4B10"/>
    <w:rsid w:val="005A4B15"/>
    <w:rsid w:val="005A4CE2"/>
    <w:rsid w:val="005A5083"/>
    <w:rsid w:val="005A7789"/>
    <w:rsid w:val="005A7D5D"/>
    <w:rsid w:val="005B0095"/>
    <w:rsid w:val="005B02EC"/>
    <w:rsid w:val="005B1043"/>
    <w:rsid w:val="005B23EF"/>
    <w:rsid w:val="005B347B"/>
    <w:rsid w:val="005B481F"/>
    <w:rsid w:val="005B4F29"/>
    <w:rsid w:val="005B515C"/>
    <w:rsid w:val="005B51F7"/>
    <w:rsid w:val="005B5656"/>
    <w:rsid w:val="005B57AF"/>
    <w:rsid w:val="005B772F"/>
    <w:rsid w:val="005C09E6"/>
    <w:rsid w:val="005C124E"/>
    <w:rsid w:val="005C1E29"/>
    <w:rsid w:val="005C2333"/>
    <w:rsid w:val="005C2398"/>
    <w:rsid w:val="005C283A"/>
    <w:rsid w:val="005C284E"/>
    <w:rsid w:val="005C317B"/>
    <w:rsid w:val="005C3668"/>
    <w:rsid w:val="005C36F3"/>
    <w:rsid w:val="005C3EC8"/>
    <w:rsid w:val="005C48A1"/>
    <w:rsid w:val="005C4AF5"/>
    <w:rsid w:val="005C4B58"/>
    <w:rsid w:val="005C50FD"/>
    <w:rsid w:val="005C565A"/>
    <w:rsid w:val="005C6032"/>
    <w:rsid w:val="005C610B"/>
    <w:rsid w:val="005C619E"/>
    <w:rsid w:val="005C6902"/>
    <w:rsid w:val="005C7410"/>
    <w:rsid w:val="005D0387"/>
    <w:rsid w:val="005D1485"/>
    <w:rsid w:val="005D25B7"/>
    <w:rsid w:val="005D4DF3"/>
    <w:rsid w:val="005D5BB8"/>
    <w:rsid w:val="005D6373"/>
    <w:rsid w:val="005D7805"/>
    <w:rsid w:val="005D7E32"/>
    <w:rsid w:val="005E0949"/>
    <w:rsid w:val="005E0C58"/>
    <w:rsid w:val="005E1CFC"/>
    <w:rsid w:val="005E2360"/>
    <w:rsid w:val="005E35B4"/>
    <w:rsid w:val="005E465F"/>
    <w:rsid w:val="005E50CA"/>
    <w:rsid w:val="005E7F34"/>
    <w:rsid w:val="005F0DDA"/>
    <w:rsid w:val="005F2611"/>
    <w:rsid w:val="005F3C44"/>
    <w:rsid w:val="005F3EE9"/>
    <w:rsid w:val="005F46D0"/>
    <w:rsid w:val="005F4CB8"/>
    <w:rsid w:val="005F5E40"/>
    <w:rsid w:val="006009DA"/>
    <w:rsid w:val="00601687"/>
    <w:rsid w:val="00601A34"/>
    <w:rsid w:val="0060559C"/>
    <w:rsid w:val="00605934"/>
    <w:rsid w:val="006062CA"/>
    <w:rsid w:val="0060663B"/>
    <w:rsid w:val="006072C2"/>
    <w:rsid w:val="00607942"/>
    <w:rsid w:val="006106D8"/>
    <w:rsid w:val="00611A81"/>
    <w:rsid w:val="00612169"/>
    <w:rsid w:val="006129C2"/>
    <w:rsid w:val="00612D81"/>
    <w:rsid w:val="006135CC"/>
    <w:rsid w:val="00613F6A"/>
    <w:rsid w:val="0061466B"/>
    <w:rsid w:val="0061513A"/>
    <w:rsid w:val="006159C9"/>
    <w:rsid w:val="00616042"/>
    <w:rsid w:val="006170AD"/>
    <w:rsid w:val="0061779D"/>
    <w:rsid w:val="00620375"/>
    <w:rsid w:val="0062038C"/>
    <w:rsid w:val="006213CB"/>
    <w:rsid w:val="00623AAA"/>
    <w:rsid w:val="00624323"/>
    <w:rsid w:val="00624643"/>
    <w:rsid w:val="00624EBA"/>
    <w:rsid w:val="006256E5"/>
    <w:rsid w:val="00625846"/>
    <w:rsid w:val="00625DFF"/>
    <w:rsid w:val="00626732"/>
    <w:rsid w:val="0062724E"/>
    <w:rsid w:val="0063079D"/>
    <w:rsid w:val="00631982"/>
    <w:rsid w:val="006323AA"/>
    <w:rsid w:val="00632845"/>
    <w:rsid w:val="0063287B"/>
    <w:rsid w:val="0063388C"/>
    <w:rsid w:val="00634588"/>
    <w:rsid w:val="0063482E"/>
    <w:rsid w:val="00635016"/>
    <w:rsid w:val="00635138"/>
    <w:rsid w:val="00636448"/>
    <w:rsid w:val="00636573"/>
    <w:rsid w:val="00637F9B"/>
    <w:rsid w:val="0064064B"/>
    <w:rsid w:val="00641517"/>
    <w:rsid w:val="006416A1"/>
    <w:rsid w:val="00641717"/>
    <w:rsid w:val="00642761"/>
    <w:rsid w:val="00642A86"/>
    <w:rsid w:val="00642D53"/>
    <w:rsid w:val="00642FA2"/>
    <w:rsid w:val="00644291"/>
    <w:rsid w:val="006443A3"/>
    <w:rsid w:val="006447E3"/>
    <w:rsid w:val="0064492E"/>
    <w:rsid w:val="00645198"/>
    <w:rsid w:val="006464E2"/>
    <w:rsid w:val="00646928"/>
    <w:rsid w:val="0064707E"/>
    <w:rsid w:val="00650C49"/>
    <w:rsid w:val="00652E86"/>
    <w:rsid w:val="00653D8B"/>
    <w:rsid w:val="00655E49"/>
    <w:rsid w:val="00657FC7"/>
    <w:rsid w:val="006600A5"/>
    <w:rsid w:val="00660650"/>
    <w:rsid w:val="00660918"/>
    <w:rsid w:val="00660BE8"/>
    <w:rsid w:val="006621F4"/>
    <w:rsid w:val="0066256E"/>
    <w:rsid w:val="00662599"/>
    <w:rsid w:val="0066279E"/>
    <w:rsid w:val="006630E0"/>
    <w:rsid w:val="0066323A"/>
    <w:rsid w:val="006644D8"/>
    <w:rsid w:val="0066545C"/>
    <w:rsid w:val="006655FB"/>
    <w:rsid w:val="00665B51"/>
    <w:rsid w:val="006665BF"/>
    <w:rsid w:val="00666A1F"/>
    <w:rsid w:val="0066740B"/>
    <w:rsid w:val="0067198A"/>
    <w:rsid w:val="00671FC0"/>
    <w:rsid w:val="00673B69"/>
    <w:rsid w:val="006774C4"/>
    <w:rsid w:val="00677E9F"/>
    <w:rsid w:val="00680820"/>
    <w:rsid w:val="00681926"/>
    <w:rsid w:val="006835FC"/>
    <w:rsid w:val="006843D3"/>
    <w:rsid w:val="0068470C"/>
    <w:rsid w:val="00684779"/>
    <w:rsid w:val="0068761F"/>
    <w:rsid w:val="00687B42"/>
    <w:rsid w:val="0069031C"/>
    <w:rsid w:val="00690D2D"/>
    <w:rsid w:val="00691655"/>
    <w:rsid w:val="006919E7"/>
    <w:rsid w:val="00693899"/>
    <w:rsid w:val="00693C0D"/>
    <w:rsid w:val="00694AAA"/>
    <w:rsid w:val="006959EA"/>
    <w:rsid w:val="00695F93"/>
    <w:rsid w:val="00696211"/>
    <w:rsid w:val="00697457"/>
    <w:rsid w:val="0069768C"/>
    <w:rsid w:val="006977E9"/>
    <w:rsid w:val="006A0488"/>
    <w:rsid w:val="006A170B"/>
    <w:rsid w:val="006A1AF6"/>
    <w:rsid w:val="006A2842"/>
    <w:rsid w:val="006A2938"/>
    <w:rsid w:val="006A299B"/>
    <w:rsid w:val="006A34BD"/>
    <w:rsid w:val="006A3F86"/>
    <w:rsid w:val="006A3F96"/>
    <w:rsid w:val="006A42FE"/>
    <w:rsid w:val="006A44C3"/>
    <w:rsid w:val="006A4656"/>
    <w:rsid w:val="006A4681"/>
    <w:rsid w:val="006A46DD"/>
    <w:rsid w:val="006A5330"/>
    <w:rsid w:val="006A612E"/>
    <w:rsid w:val="006A63C3"/>
    <w:rsid w:val="006A7378"/>
    <w:rsid w:val="006A741F"/>
    <w:rsid w:val="006B00D4"/>
    <w:rsid w:val="006B022A"/>
    <w:rsid w:val="006B029C"/>
    <w:rsid w:val="006B05A4"/>
    <w:rsid w:val="006B0BDE"/>
    <w:rsid w:val="006B1164"/>
    <w:rsid w:val="006B1C89"/>
    <w:rsid w:val="006B2C9D"/>
    <w:rsid w:val="006B3545"/>
    <w:rsid w:val="006B35C3"/>
    <w:rsid w:val="006B3609"/>
    <w:rsid w:val="006B3714"/>
    <w:rsid w:val="006B3A0A"/>
    <w:rsid w:val="006B4928"/>
    <w:rsid w:val="006B5744"/>
    <w:rsid w:val="006B6A47"/>
    <w:rsid w:val="006B750B"/>
    <w:rsid w:val="006B7E51"/>
    <w:rsid w:val="006C0581"/>
    <w:rsid w:val="006C0F29"/>
    <w:rsid w:val="006C1544"/>
    <w:rsid w:val="006C1BBD"/>
    <w:rsid w:val="006C1E29"/>
    <w:rsid w:val="006C1EBE"/>
    <w:rsid w:val="006C236D"/>
    <w:rsid w:val="006C2594"/>
    <w:rsid w:val="006C3281"/>
    <w:rsid w:val="006C3587"/>
    <w:rsid w:val="006C418C"/>
    <w:rsid w:val="006C442F"/>
    <w:rsid w:val="006C4830"/>
    <w:rsid w:val="006C4A96"/>
    <w:rsid w:val="006D28F3"/>
    <w:rsid w:val="006D4504"/>
    <w:rsid w:val="006D4C78"/>
    <w:rsid w:val="006D762C"/>
    <w:rsid w:val="006D78EB"/>
    <w:rsid w:val="006E0437"/>
    <w:rsid w:val="006E0606"/>
    <w:rsid w:val="006E0750"/>
    <w:rsid w:val="006E0CFB"/>
    <w:rsid w:val="006E151D"/>
    <w:rsid w:val="006E3BAA"/>
    <w:rsid w:val="006E47D7"/>
    <w:rsid w:val="006E5A4C"/>
    <w:rsid w:val="006E5BFF"/>
    <w:rsid w:val="006E620E"/>
    <w:rsid w:val="006E693C"/>
    <w:rsid w:val="006E6B26"/>
    <w:rsid w:val="006E7F21"/>
    <w:rsid w:val="006F0B7E"/>
    <w:rsid w:val="006F0EC4"/>
    <w:rsid w:val="006F1C62"/>
    <w:rsid w:val="006F5494"/>
    <w:rsid w:val="006F61E3"/>
    <w:rsid w:val="006F7BAF"/>
    <w:rsid w:val="00703FB7"/>
    <w:rsid w:val="0070436F"/>
    <w:rsid w:val="007049B3"/>
    <w:rsid w:val="00704C17"/>
    <w:rsid w:val="007050BF"/>
    <w:rsid w:val="007055A6"/>
    <w:rsid w:val="007056D9"/>
    <w:rsid w:val="0070697F"/>
    <w:rsid w:val="0070759B"/>
    <w:rsid w:val="0071018B"/>
    <w:rsid w:val="00710542"/>
    <w:rsid w:val="00710F84"/>
    <w:rsid w:val="007113DF"/>
    <w:rsid w:val="00711420"/>
    <w:rsid w:val="00711AF5"/>
    <w:rsid w:val="00712245"/>
    <w:rsid w:val="007122B6"/>
    <w:rsid w:val="007125B8"/>
    <w:rsid w:val="00712B0E"/>
    <w:rsid w:val="00712D99"/>
    <w:rsid w:val="007133A9"/>
    <w:rsid w:val="00713F59"/>
    <w:rsid w:val="00714721"/>
    <w:rsid w:val="00714753"/>
    <w:rsid w:val="00714BB2"/>
    <w:rsid w:val="00716522"/>
    <w:rsid w:val="007165B6"/>
    <w:rsid w:val="00716D28"/>
    <w:rsid w:val="00716D4D"/>
    <w:rsid w:val="007175AA"/>
    <w:rsid w:val="007178A3"/>
    <w:rsid w:val="00717C1C"/>
    <w:rsid w:val="007204CC"/>
    <w:rsid w:val="0072063E"/>
    <w:rsid w:val="0072083B"/>
    <w:rsid w:val="007210F9"/>
    <w:rsid w:val="00721D78"/>
    <w:rsid w:val="00722A64"/>
    <w:rsid w:val="00723743"/>
    <w:rsid w:val="00723EAA"/>
    <w:rsid w:val="00724459"/>
    <w:rsid w:val="007271B4"/>
    <w:rsid w:val="00727424"/>
    <w:rsid w:val="007275B2"/>
    <w:rsid w:val="0073349C"/>
    <w:rsid w:val="00733BE5"/>
    <w:rsid w:val="00734158"/>
    <w:rsid w:val="007342A1"/>
    <w:rsid w:val="007349F8"/>
    <w:rsid w:val="00734C55"/>
    <w:rsid w:val="00735795"/>
    <w:rsid w:val="00735A2E"/>
    <w:rsid w:val="00735DD1"/>
    <w:rsid w:val="00735E55"/>
    <w:rsid w:val="00735FB0"/>
    <w:rsid w:val="00737056"/>
    <w:rsid w:val="0073784E"/>
    <w:rsid w:val="007378BB"/>
    <w:rsid w:val="00737988"/>
    <w:rsid w:val="00740497"/>
    <w:rsid w:val="00740601"/>
    <w:rsid w:val="007406F6"/>
    <w:rsid w:val="00740BE3"/>
    <w:rsid w:val="00740D70"/>
    <w:rsid w:val="007413E5"/>
    <w:rsid w:val="007417BA"/>
    <w:rsid w:val="007427DF"/>
    <w:rsid w:val="00742870"/>
    <w:rsid w:val="00742D5C"/>
    <w:rsid w:val="00743249"/>
    <w:rsid w:val="00744818"/>
    <w:rsid w:val="00744906"/>
    <w:rsid w:val="00745091"/>
    <w:rsid w:val="00745312"/>
    <w:rsid w:val="00745840"/>
    <w:rsid w:val="00745DA8"/>
    <w:rsid w:val="00746111"/>
    <w:rsid w:val="00746FBA"/>
    <w:rsid w:val="007472EA"/>
    <w:rsid w:val="007474FF"/>
    <w:rsid w:val="00747797"/>
    <w:rsid w:val="00747998"/>
    <w:rsid w:val="00750273"/>
    <w:rsid w:val="007503F5"/>
    <w:rsid w:val="007511A2"/>
    <w:rsid w:val="00752230"/>
    <w:rsid w:val="007522B7"/>
    <w:rsid w:val="00752771"/>
    <w:rsid w:val="00752E8A"/>
    <w:rsid w:val="007532E7"/>
    <w:rsid w:val="00753C54"/>
    <w:rsid w:val="0075647D"/>
    <w:rsid w:val="0075730C"/>
    <w:rsid w:val="0075739C"/>
    <w:rsid w:val="00757E03"/>
    <w:rsid w:val="007607F0"/>
    <w:rsid w:val="00760CCA"/>
    <w:rsid w:val="00760D58"/>
    <w:rsid w:val="007613E6"/>
    <w:rsid w:val="007615E6"/>
    <w:rsid w:val="007616E4"/>
    <w:rsid w:val="0076201D"/>
    <w:rsid w:val="0076360D"/>
    <w:rsid w:val="00765608"/>
    <w:rsid w:val="007668E3"/>
    <w:rsid w:val="00767478"/>
    <w:rsid w:val="00767EA4"/>
    <w:rsid w:val="007702DB"/>
    <w:rsid w:val="0077075D"/>
    <w:rsid w:val="00771074"/>
    <w:rsid w:val="00771563"/>
    <w:rsid w:val="0077192E"/>
    <w:rsid w:val="00771B7E"/>
    <w:rsid w:val="00771E98"/>
    <w:rsid w:val="00773014"/>
    <w:rsid w:val="007742AB"/>
    <w:rsid w:val="0077450D"/>
    <w:rsid w:val="007753B9"/>
    <w:rsid w:val="00776247"/>
    <w:rsid w:val="00776BE0"/>
    <w:rsid w:val="00777105"/>
    <w:rsid w:val="0078071B"/>
    <w:rsid w:val="00780E0C"/>
    <w:rsid w:val="00781E6B"/>
    <w:rsid w:val="0078297B"/>
    <w:rsid w:val="0078300B"/>
    <w:rsid w:val="00783E1F"/>
    <w:rsid w:val="00784547"/>
    <w:rsid w:val="00784DE9"/>
    <w:rsid w:val="007852A9"/>
    <w:rsid w:val="00785A21"/>
    <w:rsid w:val="00786A38"/>
    <w:rsid w:val="00787008"/>
    <w:rsid w:val="0079031E"/>
    <w:rsid w:val="007921C1"/>
    <w:rsid w:val="00792B60"/>
    <w:rsid w:val="0079359C"/>
    <w:rsid w:val="007945FB"/>
    <w:rsid w:val="00795831"/>
    <w:rsid w:val="0079591B"/>
    <w:rsid w:val="00795B45"/>
    <w:rsid w:val="00796362"/>
    <w:rsid w:val="00796CFE"/>
    <w:rsid w:val="00796EED"/>
    <w:rsid w:val="00797BA4"/>
    <w:rsid w:val="007A0060"/>
    <w:rsid w:val="007A02AA"/>
    <w:rsid w:val="007A1016"/>
    <w:rsid w:val="007A2078"/>
    <w:rsid w:val="007A2D29"/>
    <w:rsid w:val="007A359E"/>
    <w:rsid w:val="007A3F00"/>
    <w:rsid w:val="007A4966"/>
    <w:rsid w:val="007A4B48"/>
    <w:rsid w:val="007A55BB"/>
    <w:rsid w:val="007A5BC1"/>
    <w:rsid w:val="007A72D7"/>
    <w:rsid w:val="007A7403"/>
    <w:rsid w:val="007A778E"/>
    <w:rsid w:val="007A7C24"/>
    <w:rsid w:val="007B0294"/>
    <w:rsid w:val="007B0524"/>
    <w:rsid w:val="007B195E"/>
    <w:rsid w:val="007B35F8"/>
    <w:rsid w:val="007B42CC"/>
    <w:rsid w:val="007B4ACF"/>
    <w:rsid w:val="007B4E2D"/>
    <w:rsid w:val="007B5960"/>
    <w:rsid w:val="007B5C5C"/>
    <w:rsid w:val="007B6487"/>
    <w:rsid w:val="007B7668"/>
    <w:rsid w:val="007B76DA"/>
    <w:rsid w:val="007C063B"/>
    <w:rsid w:val="007C1329"/>
    <w:rsid w:val="007C19E3"/>
    <w:rsid w:val="007C1A76"/>
    <w:rsid w:val="007C1BA1"/>
    <w:rsid w:val="007C2899"/>
    <w:rsid w:val="007C3196"/>
    <w:rsid w:val="007C3FA5"/>
    <w:rsid w:val="007C420E"/>
    <w:rsid w:val="007C4AA9"/>
    <w:rsid w:val="007C4B26"/>
    <w:rsid w:val="007C59B3"/>
    <w:rsid w:val="007C5FD3"/>
    <w:rsid w:val="007C626B"/>
    <w:rsid w:val="007C6542"/>
    <w:rsid w:val="007C6ADD"/>
    <w:rsid w:val="007C7814"/>
    <w:rsid w:val="007C7C9C"/>
    <w:rsid w:val="007C7D80"/>
    <w:rsid w:val="007D090A"/>
    <w:rsid w:val="007D0C51"/>
    <w:rsid w:val="007D1D97"/>
    <w:rsid w:val="007D2F61"/>
    <w:rsid w:val="007D3ECF"/>
    <w:rsid w:val="007D5AAB"/>
    <w:rsid w:val="007D74E0"/>
    <w:rsid w:val="007D7DE4"/>
    <w:rsid w:val="007E0081"/>
    <w:rsid w:val="007E04D2"/>
    <w:rsid w:val="007E0A08"/>
    <w:rsid w:val="007E0BF2"/>
    <w:rsid w:val="007E0E6C"/>
    <w:rsid w:val="007E10E3"/>
    <w:rsid w:val="007E20F7"/>
    <w:rsid w:val="007E29B4"/>
    <w:rsid w:val="007E29E1"/>
    <w:rsid w:val="007E2C32"/>
    <w:rsid w:val="007E2F23"/>
    <w:rsid w:val="007E47AD"/>
    <w:rsid w:val="007E4963"/>
    <w:rsid w:val="007E57F7"/>
    <w:rsid w:val="007E7086"/>
    <w:rsid w:val="007E79E3"/>
    <w:rsid w:val="007F04AF"/>
    <w:rsid w:val="007F2041"/>
    <w:rsid w:val="007F2DBD"/>
    <w:rsid w:val="007F305E"/>
    <w:rsid w:val="007F35CF"/>
    <w:rsid w:val="007F41FA"/>
    <w:rsid w:val="007F4D21"/>
    <w:rsid w:val="007F671F"/>
    <w:rsid w:val="007F76CD"/>
    <w:rsid w:val="007F7876"/>
    <w:rsid w:val="007F7BFD"/>
    <w:rsid w:val="007F7DFD"/>
    <w:rsid w:val="008003EE"/>
    <w:rsid w:val="008006BB"/>
    <w:rsid w:val="00802625"/>
    <w:rsid w:val="0080344F"/>
    <w:rsid w:val="0080374E"/>
    <w:rsid w:val="00803935"/>
    <w:rsid w:val="0080406E"/>
    <w:rsid w:val="008043E1"/>
    <w:rsid w:val="0080458E"/>
    <w:rsid w:val="0080498C"/>
    <w:rsid w:val="00804E7A"/>
    <w:rsid w:val="00805AC5"/>
    <w:rsid w:val="00805CA5"/>
    <w:rsid w:val="00805DF3"/>
    <w:rsid w:val="00806D1B"/>
    <w:rsid w:val="00806E72"/>
    <w:rsid w:val="008072CC"/>
    <w:rsid w:val="008072E8"/>
    <w:rsid w:val="00807938"/>
    <w:rsid w:val="00807B02"/>
    <w:rsid w:val="0081075B"/>
    <w:rsid w:val="00811ECC"/>
    <w:rsid w:val="00812439"/>
    <w:rsid w:val="00813344"/>
    <w:rsid w:val="00813F6C"/>
    <w:rsid w:val="008146D5"/>
    <w:rsid w:val="00814768"/>
    <w:rsid w:val="00814AD8"/>
    <w:rsid w:val="00815132"/>
    <w:rsid w:val="008152C7"/>
    <w:rsid w:val="0081594A"/>
    <w:rsid w:val="00815A90"/>
    <w:rsid w:val="00815F0F"/>
    <w:rsid w:val="0081635B"/>
    <w:rsid w:val="0081668A"/>
    <w:rsid w:val="008168B7"/>
    <w:rsid w:val="00816D6D"/>
    <w:rsid w:val="00816FB8"/>
    <w:rsid w:val="00817A12"/>
    <w:rsid w:val="00817DE8"/>
    <w:rsid w:val="00821F64"/>
    <w:rsid w:val="0082260E"/>
    <w:rsid w:val="00823B22"/>
    <w:rsid w:val="008240FA"/>
    <w:rsid w:val="008242E6"/>
    <w:rsid w:val="0082523E"/>
    <w:rsid w:val="008252CE"/>
    <w:rsid w:val="00825906"/>
    <w:rsid w:val="00825C61"/>
    <w:rsid w:val="00825DBD"/>
    <w:rsid w:val="008276ED"/>
    <w:rsid w:val="00830D29"/>
    <w:rsid w:val="008319CB"/>
    <w:rsid w:val="00831EB1"/>
    <w:rsid w:val="00832008"/>
    <w:rsid w:val="008322D2"/>
    <w:rsid w:val="00832D99"/>
    <w:rsid w:val="00834676"/>
    <w:rsid w:val="00835608"/>
    <w:rsid w:val="008359CF"/>
    <w:rsid w:val="00835AC7"/>
    <w:rsid w:val="00835D17"/>
    <w:rsid w:val="0083676A"/>
    <w:rsid w:val="0083728F"/>
    <w:rsid w:val="008376C9"/>
    <w:rsid w:val="008378A2"/>
    <w:rsid w:val="00837F4C"/>
    <w:rsid w:val="008402CD"/>
    <w:rsid w:val="008407D1"/>
    <w:rsid w:val="00841FE0"/>
    <w:rsid w:val="00842500"/>
    <w:rsid w:val="008426EC"/>
    <w:rsid w:val="00843C7F"/>
    <w:rsid w:val="00844981"/>
    <w:rsid w:val="008456E8"/>
    <w:rsid w:val="00845B39"/>
    <w:rsid w:val="00845C52"/>
    <w:rsid w:val="0084662B"/>
    <w:rsid w:val="0084714E"/>
    <w:rsid w:val="00850399"/>
    <w:rsid w:val="00850549"/>
    <w:rsid w:val="00851164"/>
    <w:rsid w:val="00853057"/>
    <w:rsid w:val="0085381B"/>
    <w:rsid w:val="00853DE5"/>
    <w:rsid w:val="00854608"/>
    <w:rsid w:val="00854E4E"/>
    <w:rsid w:val="00855FD8"/>
    <w:rsid w:val="00856970"/>
    <w:rsid w:val="00856E44"/>
    <w:rsid w:val="00857966"/>
    <w:rsid w:val="00857BE8"/>
    <w:rsid w:val="00860704"/>
    <w:rsid w:val="008608E7"/>
    <w:rsid w:val="00860E07"/>
    <w:rsid w:val="00860EC2"/>
    <w:rsid w:val="0086119E"/>
    <w:rsid w:val="00861A39"/>
    <w:rsid w:val="00861E4D"/>
    <w:rsid w:val="008621F5"/>
    <w:rsid w:val="008626CF"/>
    <w:rsid w:val="00862735"/>
    <w:rsid w:val="00864262"/>
    <w:rsid w:val="008646AB"/>
    <w:rsid w:val="00864E4A"/>
    <w:rsid w:val="00865CB1"/>
    <w:rsid w:val="0086669A"/>
    <w:rsid w:val="0086731D"/>
    <w:rsid w:val="008676C2"/>
    <w:rsid w:val="00867D64"/>
    <w:rsid w:val="008700A8"/>
    <w:rsid w:val="0087290B"/>
    <w:rsid w:val="008737DA"/>
    <w:rsid w:val="0087392C"/>
    <w:rsid w:val="0087403A"/>
    <w:rsid w:val="00874ECD"/>
    <w:rsid w:val="0087502A"/>
    <w:rsid w:val="00875EA8"/>
    <w:rsid w:val="0087600C"/>
    <w:rsid w:val="00880257"/>
    <w:rsid w:val="00880887"/>
    <w:rsid w:val="008808B2"/>
    <w:rsid w:val="00880B35"/>
    <w:rsid w:val="00880F40"/>
    <w:rsid w:val="0088145C"/>
    <w:rsid w:val="008821A2"/>
    <w:rsid w:val="0088285A"/>
    <w:rsid w:val="00883267"/>
    <w:rsid w:val="00884A30"/>
    <w:rsid w:val="00884E68"/>
    <w:rsid w:val="008853A3"/>
    <w:rsid w:val="00892446"/>
    <w:rsid w:val="00892906"/>
    <w:rsid w:val="00892C15"/>
    <w:rsid w:val="0089347F"/>
    <w:rsid w:val="00893C97"/>
    <w:rsid w:val="00896067"/>
    <w:rsid w:val="008A0E55"/>
    <w:rsid w:val="008A1FFD"/>
    <w:rsid w:val="008A24DF"/>
    <w:rsid w:val="008A2F00"/>
    <w:rsid w:val="008A4465"/>
    <w:rsid w:val="008A5AE7"/>
    <w:rsid w:val="008A6064"/>
    <w:rsid w:val="008A68B1"/>
    <w:rsid w:val="008A7C62"/>
    <w:rsid w:val="008A7C8A"/>
    <w:rsid w:val="008A7E10"/>
    <w:rsid w:val="008B11B8"/>
    <w:rsid w:val="008B27B5"/>
    <w:rsid w:val="008B28F5"/>
    <w:rsid w:val="008B32D3"/>
    <w:rsid w:val="008B373D"/>
    <w:rsid w:val="008B3C7E"/>
    <w:rsid w:val="008B5B8A"/>
    <w:rsid w:val="008B66C5"/>
    <w:rsid w:val="008B797B"/>
    <w:rsid w:val="008B7AF9"/>
    <w:rsid w:val="008B7C17"/>
    <w:rsid w:val="008C082D"/>
    <w:rsid w:val="008C2658"/>
    <w:rsid w:val="008C2BF9"/>
    <w:rsid w:val="008C2CE6"/>
    <w:rsid w:val="008C4BF7"/>
    <w:rsid w:val="008C5081"/>
    <w:rsid w:val="008C5510"/>
    <w:rsid w:val="008C5AC7"/>
    <w:rsid w:val="008C5F07"/>
    <w:rsid w:val="008C7321"/>
    <w:rsid w:val="008C7F84"/>
    <w:rsid w:val="008D128B"/>
    <w:rsid w:val="008D16CA"/>
    <w:rsid w:val="008D2018"/>
    <w:rsid w:val="008D3A12"/>
    <w:rsid w:val="008D3FAD"/>
    <w:rsid w:val="008D4592"/>
    <w:rsid w:val="008D48FB"/>
    <w:rsid w:val="008D653F"/>
    <w:rsid w:val="008E028C"/>
    <w:rsid w:val="008E0351"/>
    <w:rsid w:val="008E0674"/>
    <w:rsid w:val="008E186A"/>
    <w:rsid w:val="008E1C21"/>
    <w:rsid w:val="008E3423"/>
    <w:rsid w:val="008E3C44"/>
    <w:rsid w:val="008E4108"/>
    <w:rsid w:val="008E415F"/>
    <w:rsid w:val="008E51A5"/>
    <w:rsid w:val="008E603A"/>
    <w:rsid w:val="008E6EEA"/>
    <w:rsid w:val="008E6EF8"/>
    <w:rsid w:val="008E7639"/>
    <w:rsid w:val="008E7CFB"/>
    <w:rsid w:val="008E7D3D"/>
    <w:rsid w:val="008E7EA7"/>
    <w:rsid w:val="008F17CD"/>
    <w:rsid w:val="008F252C"/>
    <w:rsid w:val="008F2749"/>
    <w:rsid w:val="008F27AF"/>
    <w:rsid w:val="008F39D1"/>
    <w:rsid w:val="008F3AD7"/>
    <w:rsid w:val="008F5094"/>
    <w:rsid w:val="008F7033"/>
    <w:rsid w:val="008F7AAF"/>
    <w:rsid w:val="009001FB"/>
    <w:rsid w:val="00900272"/>
    <w:rsid w:val="009002F8"/>
    <w:rsid w:val="00901496"/>
    <w:rsid w:val="00901D39"/>
    <w:rsid w:val="00901F76"/>
    <w:rsid w:val="009028F8"/>
    <w:rsid w:val="00903603"/>
    <w:rsid w:val="00904336"/>
    <w:rsid w:val="00904919"/>
    <w:rsid w:val="00904A01"/>
    <w:rsid w:val="00904BA5"/>
    <w:rsid w:val="00904E4F"/>
    <w:rsid w:val="00904E5E"/>
    <w:rsid w:val="009051DA"/>
    <w:rsid w:val="009053B4"/>
    <w:rsid w:val="00905E7B"/>
    <w:rsid w:val="009064D9"/>
    <w:rsid w:val="009067C3"/>
    <w:rsid w:val="009068E8"/>
    <w:rsid w:val="00906BC8"/>
    <w:rsid w:val="00907546"/>
    <w:rsid w:val="0090774F"/>
    <w:rsid w:val="00907811"/>
    <w:rsid w:val="00907CD8"/>
    <w:rsid w:val="00907DAC"/>
    <w:rsid w:val="00907EE2"/>
    <w:rsid w:val="00910B43"/>
    <w:rsid w:val="00910CB2"/>
    <w:rsid w:val="00910FA0"/>
    <w:rsid w:val="009114FB"/>
    <w:rsid w:val="0091526E"/>
    <w:rsid w:val="009153DE"/>
    <w:rsid w:val="00916002"/>
    <w:rsid w:val="009176BE"/>
    <w:rsid w:val="00917C39"/>
    <w:rsid w:val="009208DF"/>
    <w:rsid w:val="0092133C"/>
    <w:rsid w:val="00921687"/>
    <w:rsid w:val="0092305F"/>
    <w:rsid w:val="00925B21"/>
    <w:rsid w:val="00927BD4"/>
    <w:rsid w:val="00931244"/>
    <w:rsid w:val="0093177A"/>
    <w:rsid w:val="009317F3"/>
    <w:rsid w:val="00931907"/>
    <w:rsid w:val="009325EC"/>
    <w:rsid w:val="00935F28"/>
    <w:rsid w:val="00936B8F"/>
    <w:rsid w:val="00937331"/>
    <w:rsid w:val="00937427"/>
    <w:rsid w:val="00937DB2"/>
    <w:rsid w:val="00940481"/>
    <w:rsid w:val="00940789"/>
    <w:rsid w:val="00940C5B"/>
    <w:rsid w:val="009412E8"/>
    <w:rsid w:val="00941F10"/>
    <w:rsid w:val="00942224"/>
    <w:rsid w:val="009428FF"/>
    <w:rsid w:val="00943C0C"/>
    <w:rsid w:val="00943F51"/>
    <w:rsid w:val="00943F55"/>
    <w:rsid w:val="0094472B"/>
    <w:rsid w:val="0094649B"/>
    <w:rsid w:val="00946FD4"/>
    <w:rsid w:val="00947188"/>
    <w:rsid w:val="00947B49"/>
    <w:rsid w:val="0095025B"/>
    <w:rsid w:val="009507A8"/>
    <w:rsid w:val="00951B66"/>
    <w:rsid w:val="00952FB0"/>
    <w:rsid w:val="00952FB6"/>
    <w:rsid w:val="009531FD"/>
    <w:rsid w:val="00953FC3"/>
    <w:rsid w:val="0095422F"/>
    <w:rsid w:val="00954536"/>
    <w:rsid w:val="009547A2"/>
    <w:rsid w:val="009556F5"/>
    <w:rsid w:val="00957F72"/>
    <w:rsid w:val="00961AAF"/>
    <w:rsid w:val="0096349A"/>
    <w:rsid w:val="0096362D"/>
    <w:rsid w:val="009639E7"/>
    <w:rsid w:val="009643E7"/>
    <w:rsid w:val="00964725"/>
    <w:rsid w:val="00966BD2"/>
    <w:rsid w:val="00967FD6"/>
    <w:rsid w:val="009701FD"/>
    <w:rsid w:val="00971207"/>
    <w:rsid w:val="00971249"/>
    <w:rsid w:val="00972053"/>
    <w:rsid w:val="00973867"/>
    <w:rsid w:val="00973C1D"/>
    <w:rsid w:val="00973DF6"/>
    <w:rsid w:val="00973E16"/>
    <w:rsid w:val="009744FE"/>
    <w:rsid w:val="00974A36"/>
    <w:rsid w:val="00974D26"/>
    <w:rsid w:val="00974D71"/>
    <w:rsid w:val="00974DA8"/>
    <w:rsid w:val="00975862"/>
    <w:rsid w:val="0097588B"/>
    <w:rsid w:val="00976243"/>
    <w:rsid w:val="009766F8"/>
    <w:rsid w:val="00976816"/>
    <w:rsid w:val="00976B3F"/>
    <w:rsid w:val="00976B8E"/>
    <w:rsid w:val="00977987"/>
    <w:rsid w:val="009810FA"/>
    <w:rsid w:val="009818B7"/>
    <w:rsid w:val="00982244"/>
    <w:rsid w:val="00982CA7"/>
    <w:rsid w:val="009842B3"/>
    <w:rsid w:val="0098435F"/>
    <w:rsid w:val="009844C6"/>
    <w:rsid w:val="00984CB2"/>
    <w:rsid w:val="0098506B"/>
    <w:rsid w:val="00985752"/>
    <w:rsid w:val="00985DAD"/>
    <w:rsid w:val="0098680D"/>
    <w:rsid w:val="0098768B"/>
    <w:rsid w:val="009906B7"/>
    <w:rsid w:val="00990C11"/>
    <w:rsid w:val="00991359"/>
    <w:rsid w:val="009920F0"/>
    <w:rsid w:val="0099375B"/>
    <w:rsid w:val="00994450"/>
    <w:rsid w:val="0099449B"/>
    <w:rsid w:val="00995240"/>
    <w:rsid w:val="00995B03"/>
    <w:rsid w:val="0099616B"/>
    <w:rsid w:val="00997929"/>
    <w:rsid w:val="009A0C09"/>
    <w:rsid w:val="009A1394"/>
    <w:rsid w:val="009A1677"/>
    <w:rsid w:val="009A1BE3"/>
    <w:rsid w:val="009A2158"/>
    <w:rsid w:val="009A2972"/>
    <w:rsid w:val="009A298F"/>
    <w:rsid w:val="009A2BCA"/>
    <w:rsid w:val="009A3132"/>
    <w:rsid w:val="009A3F0D"/>
    <w:rsid w:val="009A4609"/>
    <w:rsid w:val="009A4A12"/>
    <w:rsid w:val="009A56AA"/>
    <w:rsid w:val="009A628C"/>
    <w:rsid w:val="009A66E3"/>
    <w:rsid w:val="009A67D4"/>
    <w:rsid w:val="009A6836"/>
    <w:rsid w:val="009A69FF"/>
    <w:rsid w:val="009A70D2"/>
    <w:rsid w:val="009A7C51"/>
    <w:rsid w:val="009A7D13"/>
    <w:rsid w:val="009B024D"/>
    <w:rsid w:val="009B1C6C"/>
    <w:rsid w:val="009B3DCC"/>
    <w:rsid w:val="009B6DDF"/>
    <w:rsid w:val="009B7030"/>
    <w:rsid w:val="009B7358"/>
    <w:rsid w:val="009B77A0"/>
    <w:rsid w:val="009C0476"/>
    <w:rsid w:val="009C0515"/>
    <w:rsid w:val="009C0582"/>
    <w:rsid w:val="009C143D"/>
    <w:rsid w:val="009C1C7A"/>
    <w:rsid w:val="009C2F11"/>
    <w:rsid w:val="009C36EF"/>
    <w:rsid w:val="009C3B58"/>
    <w:rsid w:val="009C4358"/>
    <w:rsid w:val="009C4415"/>
    <w:rsid w:val="009C44EE"/>
    <w:rsid w:val="009C4BEE"/>
    <w:rsid w:val="009C50E2"/>
    <w:rsid w:val="009C5900"/>
    <w:rsid w:val="009C61B1"/>
    <w:rsid w:val="009C61F8"/>
    <w:rsid w:val="009C73E2"/>
    <w:rsid w:val="009C7B11"/>
    <w:rsid w:val="009C7B15"/>
    <w:rsid w:val="009D0F5B"/>
    <w:rsid w:val="009D1845"/>
    <w:rsid w:val="009D2514"/>
    <w:rsid w:val="009D2956"/>
    <w:rsid w:val="009D2D96"/>
    <w:rsid w:val="009D2DA7"/>
    <w:rsid w:val="009D3361"/>
    <w:rsid w:val="009D33B8"/>
    <w:rsid w:val="009D3C3F"/>
    <w:rsid w:val="009D44B7"/>
    <w:rsid w:val="009D4C16"/>
    <w:rsid w:val="009D4D49"/>
    <w:rsid w:val="009D5D90"/>
    <w:rsid w:val="009D62E3"/>
    <w:rsid w:val="009D6369"/>
    <w:rsid w:val="009D79DF"/>
    <w:rsid w:val="009E1D83"/>
    <w:rsid w:val="009E1FC8"/>
    <w:rsid w:val="009E22F9"/>
    <w:rsid w:val="009E306B"/>
    <w:rsid w:val="009E3833"/>
    <w:rsid w:val="009E3AB2"/>
    <w:rsid w:val="009E41A7"/>
    <w:rsid w:val="009E4C92"/>
    <w:rsid w:val="009E51A1"/>
    <w:rsid w:val="009E739F"/>
    <w:rsid w:val="009E76D7"/>
    <w:rsid w:val="009E7FEC"/>
    <w:rsid w:val="009F07AD"/>
    <w:rsid w:val="009F182A"/>
    <w:rsid w:val="009F1907"/>
    <w:rsid w:val="009F48CA"/>
    <w:rsid w:val="009F502A"/>
    <w:rsid w:val="009F5F87"/>
    <w:rsid w:val="009F621F"/>
    <w:rsid w:val="009F7196"/>
    <w:rsid w:val="009F764B"/>
    <w:rsid w:val="009F76DB"/>
    <w:rsid w:val="00A00E7C"/>
    <w:rsid w:val="00A0107E"/>
    <w:rsid w:val="00A014C3"/>
    <w:rsid w:val="00A017B9"/>
    <w:rsid w:val="00A02293"/>
    <w:rsid w:val="00A038BF"/>
    <w:rsid w:val="00A03909"/>
    <w:rsid w:val="00A03A3A"/>
    <w:rsid w:val="00A03BA7"/>
    <w:rsid w:val="00A05702"/>
    <w:rsid w:val="00A05D48"/>
    <w:rsid w:val="00A06450"/>
    <w:rsid w:val="00A06C01"/>
    <w:rsid w:val="00A073ED"/>
    <w:rsid w:val="00A1045B"/>
    <w:rsid w:val="00A10A39"/>
    <w:rsid w:val="00A12009"/>
    <w:rsid w:val="00A1251A"/>
    <w:rsid w:val="00A135E8"/>
    <w:rsid w:val="00A1557E"/>
    <w:rsid w:val="00A15968"/>
    <w:rsid w:val="00A160A2"/>
    <w:rsid w:val="00A1621F"/>
    <w:rsid w:val="00A163BB"/>
    <w:rsid w:val="00A20240"/>
    <w:rsid w:val="00A20316"/>
    <w:rsid w:val="00A20992"/>
    <w:rsid w:val="00A2136E"/>
    <w:rsid w:val="00A21937"/>
    <w:rsid w:val="00A22463"/>
    <w:rsid w:val="00A22F32"/>
    <w:rsid w:val="00A27469"/>
    <w:rsid w:val="00A30B90"/>
    <w:rsid w:val="00A31F26"/>
    <w:rsid w:val="00A3269A"/>
    <w:rsid w:val="00A33CE1"/>
    <w:rsid w:val="00A346E3"/>
    <w:rsid w:val="00A34843"/>
    <w:rsid w:val="00A34EB1"/>
    <w:rsid w:val="00A35008"/>
    <w:rsid w:val="00A35837"/>
    <w:rsid w:val="00A35D6B"/>
    <w:rsid w:val="00A360DB"/>
    <w:rsid w:val="00A36FB3"/>
    <w:rsid w:val="00A37E63"/>
    <w:rsid w:val="00A4045D"/>
    <w:rsid w:val="00A40743"/>
    <w:rsid w:val="00A416F5"/>
    <w:rsid w:val="00A41E66"/>
    <w:rsid w:val="00A42194"/>
    <w:rsid w:val="00A42774"/>
    <w:rsid w:val="00A43208"/>
    <w:rsid w:val="00A435CF"/>
    <w:rsid w:val="00A43DCF"/>
    <w:rsid w:val="00A45021"/>
    <w:rsid w:val="00A45267"/>
    <w:rsid w:val="00A45686"/>
    <w:rsid w:val="00A46A72"/>
    <w:rsid w:val="00A46D10"/>
    <w:rsid w:val="00A479C4"/>
    <w:rsid w:val="00A50520"/>
    <w:rsid w:val="00A5062A"/>
    <w:rsid w:val="00A50AAC"/>
    <w:rsid w:val="00A51915"/>
    <w:rsid w:val="00A52228"/>
    <w:rsid w:val="00A526C3"/>
    <w:rsid w:val="00A52EDA"/>
    <w:rsid w:val="00A55F03"/>
    <w:rsid w:val="00A56489"/>
    <w:rsid w:val="00A56AD2"/>
    <w:rsid w:val="00A56CC8"/>
    <w:rsid w:val="00A57114"/>
    <w:rsid w:val="00A57592"/>
    <w:rsid w:val="00A577C4"/>
    <w:rsid w:val="00A601B0"/>
    <w:rsid w:val="00A60828"/>
    <w:rsid w:val="00A61B7B"/>
    <w:rsid w:val="00A62199"/>
    <w:rsid w:val="00A62FCB"/>
    <w:rsid w:val="00A63B42"/>
    <w:rsid w:val="00A64FC8"/>
    <w:rsid w:val="00A6572B"/>
    <w:rsid w:val="00A65D75"/>
    <w:rsid w:val="00A702DF"/>
    <w:rsid w:val="00A70EE5"/>
    <w:rsid w:val="00A7179C"/>
    <w:rsid w:val="00A71D96"/>
    <w:rsid w:val="00A72ED0"/>
    <w:rsid w:val="00A7333B"/>
    <w:rsid w:val="00A73405"/>
    <w:rsid w:val="00A73943"/>
    <w:rsid w:val="00A73997"/>
    <w:rsid w:val="00A74520"/>
    <w:rsid w:val="00A745B3"/>
    <w:rsid w:val="00A74AE2"/>
    <w:rsid w:val="00A75414"/>
    <w:rsid w:val="00A75833"/>
    <w:rsid w:val="00A7686B"/>
    <w:rsid w:val="00A77F6D"/>
    <w:rsid w:val="00A82FFC"/>
    <w:rsid w:val="00A83145"/>
    <w:rsid w:val="00A833CD"/>
    <w:rsid w:val="00A8347A"/>
    <w:rsid w:val="00A83742"/>
    <w:rsid w:val="00A847FA"/>
    <w:rsid w:val="00A84B54"/>
    <w:rsid w:val="00A84E7B"/>
    <w:rsid w:val="00A867D5"/>
    <w:rsid w:val="00A874B7"/>
    <w:rsid w:val="00A90A9F"/>
    <w:rsid w:val="00A90C34"/>
    <w:rsid w:val="00A91BEE"/>
    <w:rsid w:val="00A94A36"/>
    <w:rsid w:val="00A950C1"/>
    <w:rsid w:val="00A95C8F"/>
    <w:rsid w:val="00A96254"/>
    <w:rsid w:val="00A96BC1"/>
    <w:rsid w:val="00A96D5D"/>
    <w:rsid w:val="00A97CEE"/>
    <w:rsid w:val="00AA0119"/>
    <w:rsid w:val="00AA119E"/>
    <w:rsid w:val="00AA225D"/>
    <w:rsid w:val="00AA2BFD"/>
    <w:rsid w:val="00AA2E90"/>
    <w:rsid w:val="00AA3138"/>
    <w:rsid w:val="00AA366F"/>
    <w:rsid w:val="00AA4520"/>
    <w:rsid w:val="00AA4A68"/>
    <w:rsid w:val="00AA4F83"/>
    <w:rsid w:val="00AA520A"/>
    <w:rsid w:val="00AA5705"/>
    <w:rsid w:val="00AA5FFA"/>
    <w:rsid w:val="00AA71E7"/>
    <w:rsid w:val="00AA76CB"/>
    <w:rsid w:val="00AA7C7F"/>
    <w:rsid w:val="00AA7D74"/>
    <w:rsid w:val="00AB0A4B"/>
    <w:rsid w:val="00AB194E"/>
    <w:rsid w:val="00AB2048"/>
    <w:rsid w:val="00AB2170"/>
    <w:rsid w:val="00AB2235"/>
    <w:rsid w:val="00AB2B1E"/>
    <w:rsid w:val="00AB3312"/>
    <w:rsid w:val="00AB438D"/>
    <w:rsid w:val="00AB44F7"/>
    <w:rsid w:val="00AB47E2"/>
    <w:rsid w:val="00AB4818"/>
    <w:rsid w:val="00AB4A01"/>
    <w:rsid w:val="00AB4B49"/>
    <w:rsid w:val="00AB4D7B"/>
    <w:rsid w:val="00AB5352"/>
    <w:rsid w:val="00AB6E30"/>
    <w:rsid w:val="00AB710E"/>
    <w:rsid w:val="00AB7BD2"/>
    <w:rsid w:val="00AC09E2"/>
    <w:rsid w:val="00AC1669"/>
    <w:rsid w:val="00AC1D3F"/>
    <w:rsid w:val="00AC215C"/>
    <w:rsid w:val="00AC280F"/>
    <w:rsid w:val="00AC2A92"/>
    <w:rsid w:val="00AC2F0D"/>
    <w:rsid w:val="00AC3FD7"/>
    <w:rsid w:val="00AC4AE1"/>
    <w:rsid w:val="00AC531C"/>
    <w:rsid w:val="00AC5711"/>
    <w:rsid w:val="00AC7018"/>
    <w:rsid w:val="00AD0C74"/>
    <w:rsid w:val="00AD0EAC"/>
    <w:rsid w:val="00AD1288"/>
    <w:rsid w:val="00AD1BA4"/>
    <w:rsid w:val="00AD2F1B"/>
    <w:rsid w:val="00AD310D"/>
    <w:rsid w:val="00AD34CD"/>
    <w:rsid w:val="00AD3BF4"/>
    <w:rsid w:val="00AD445E"/>
    <w:rsid w:val="00AD4633"/>
    <w:rsid w:val="00AD4A6C"/>
    <w:rsid w:val="00AD4BB0"/>
    <w:rsid w:val="00AD644B"/>
    <w:rsid w:val="00AD7237"/>
    <w:rsid w:val="00AD7275"/>
    <w:rsid w:val="00AD7C72"/>
    <w:rsid w:val="00AE0393"/>
    <w:rsid w:val="00AE0FE3"/>
    <w:rsid w:val="00AE0FF7"/>
    <w:rsid w:val="00AE1FCF"/>
    <w:rsid w:val="00AE30FE"/>
    <w:rsid w:val="00AE31B8"/>
    <w:rsid w:val="00AE3317"/>
    <w:rsid w:val="00AE3B9D"/>
    <w:rsid w:val="00AE40B2"/>
    <w:rsid w:val="00AE542E"/>
    <w:rsid w:val="00AE607D"/>
    <w:rsid w:val="00AE66FA"/>
    <w:rsid w:val="00AE6AA6"/>
    <w:rsid w:val="00AE7562"/>
    <w:rsid w:val="00AE7A6D"/>
    <w:rsid w:val="00AF08FF"/>
    <w:rsid w:val="00AF09D9"/>
    <w:rsid w:val="00AF0D50"/>
    <w:rsid w:val="00AF1206"/>
    <w:rsid w:val="00AF16F2"/>
    <w:rsid w:val="00AF1F65"/>
    <w:rsid w:val="00AF20EB"/>
    <w:rsid w:val="00AF319C"/>
    <w:rsid w:val="00AF33C1"/>
    <w:rsid w:val="00AF5844"/>
    <w:rsid w:val="00AF5E90"/>
    <w:rsid w:val="00AF611C"/>
    <w:rsid w:val="00AF6127"/>
    <w:rsid w:val="00AF6D1F"/>
    <w:rsid w:val="00AF71ED"/>
    <w:rsid w:val="00AF7A4A"/>
    <w:rsid w:val="00B004F3"/>
    <w:rsid w:val="00B00560"/>
    <w:rsid w:val="00B007B8"/>
    <w:rsid w:val="00B00999"/>
    <w:rsid w:val="00B013D4"/>
    <w:rsid w:val="00B014E7"/>
    <w:rsid w:val="00B01639"/>
    <w:rsid w:val="00B01DAF"/>
    <w:rsid w:val="00B01FA1"/>
    <w:rsid w:val="00B02592"/>
    <w:rsid w:val="00B02628"/>
    <w:rsid w:val="00B0288E"/>
    <w:rsid w:val="00B02E11"/>
    <w:rsid w:val="00B03EA4"/>
    <w:rsid w:val="00B04736"/>
    <w:rsid w:val="00B0492F"/>
    <w:rsid w:val="00B04EE2"/>
    <w:rsid w:val="00B05212"/>
    <w:rsid w:val="00B05275"/>
    <w:rsid w:val="00B058C7"/>
    <w:rsid w:val="00B06501"/>
    <w:rsid w:val="00B070DD"/>
    <w:rsid w:val="00B078D6"/>
    <w:rsid w:val="00B07D13"/>
    <w:rsid w:val="00B10DBD"/>
    <w:rsid w:val="00B10E37"/>
    <w:rsid w:val="00B1145C"/>
    <w:rsid w:val="00B12272"/>
    <w:rsid w:val="00B128A4"/>
    <w:rsid w:val="00B1369F"/>
    <w:rsid w:val="00B13A4C"/>
    <w:rsid w:val="00B151C6"/>
    <w:rsid w:val="00B153DF"/>
    <w:rsid w:val="00B15A09"/>
    <w:rsid w:val="00B177EB"/>
    <w:rsid w:val="00B17E32"/>
    <w:rsid w:val="00B202DB"/>
    <w:rsid w:val="00B204E6"/>
    <w:rsid w:val="00B2081D"/>
    <w:rsid w:val="00B20869"/>
    <w:rsid w:val="00B223CD"/>
    <w:rsid w:val="00B2294A"/>
    <w:rsid w:val="00B230AC"/>
    <w:rsid w:val="00B23178"/>
    <w:rsid w:val="00B2377D"/>
    <w:rsid w:val="00B242C9"/>
    <w:rsid w:val="00B24776"/>
    <w:rsid w:val="00B256A0"/>
    <w:rsid w:val="00B25EBE"/>
    <w:rsid w:val="00B260DA"/>
    <w:rsid w:val="00B27390"/>
    <w:rsid w:val="00B27C0F"/>
    <w:rsid w:val="00B27DDC"/>
    <w:rsid w:val="00B31201"/>
    <w:rsid w:val="00B31448"/>
    <w:rsid w:val="00B31621"/>
    <w:rsid w:val="00B328AC"/>
    <w:rsid w:val="00B331C2"/>
    <w:rsid w:val="00B333FD"/>
    <w:rsid w:val="00B33A6B"/>
    <w:rsid w:val="00B34E42"/>
    <w:rsid w:val="00B358B5"/>
    <w:rsid w:val="00B36E67"/>
    <w:rsid w:val="00B36EEE"/>
    <w:rsid w:val="00B37FFD"/>
    <w:rsid w:val="00B4010C"/>
    <w:rsid w:val="00B40B6E"/>
    <w:rsid w:val="00B40CB8"/>
    <w:rsid w:val="00B41E31"/>
    <w:rsid w:val="00B428F7"/>
    <w:rsid w:val="00B43846"/>
    <w:rsid w:val="00B4387B"/>
    <w:rsid w:val="00B44BB1"/>
    <w:rsid w:val="00B44EE3"/>
    <w:rsid w:val="00B46E37"/>
    <w:rsid w:val="00B4745E"/>
    <w:rsid w:val="00B47B83"/>
    <w:rsid w:val="00B47F46"/>
    <w:rsid w:val="00B47F81"/>
    <w:rsid w:val="00B51047"/>
    <w:rsid w:val="00B51C78"/>
    <w:rsid w:val="00B53C82"/>
    <w:rsid w:val="00B53F0A"/>
    <w:rsid w:val="00B53FFB"/>
    <w:rsid w:val="00B5476D"/>
    <w:rsid w:val="00B54F68"/>
    <w:rsid w:val="00B555A5"/>
    <w:rsid w:val="00B55854"/>
    <w:rsid w:val="00B55D2F"/>
    <w:rsid w:val="00B5602A"/>
    <w:rsid w:val="00B570F5"/>
    <w:rsid w:val="00B57AC2"/>
    <w:rsid w:val="00B57E1E"/>
    <w:rsid w:val="00B601EF"/>
    <w:rsid w:val="00B60C9F"/>
    <w:rsid w:val="00B60D20"/>
    <w:rsid w:val="00B63278"/>
    <w:rsid w:val="00B634EF"/>
    <w:rsid w:val="00B63602"/>
    <w:rsid w:val="00B637D3"/>
    <w:rsid w:val="00B64BAC"/>
    <w:rsid w:val="00B65193"/>
    <w:rsid w:val="00B653AC"/>
    <w:rsid w:val="00B661B0"/>
    <w:rsid w:val="00B66E21"/>
    <w:rsid w:val="00B67005"/>
    <w:rsid w:val="00B67264"/>
    <w:rsid w:val="00B67F3C"/>
    <w:rsid w:val="00B70A18"/>
    <w:rsid w:val="00B71487"/>
    <w:rsid w:val="00B724FC"/>
    <w:rsid w:val="00B73108"/>
    <w:rsid w:val="00B735EE"/>
    <w:rsid w:val="00B74DA5"/>
    <w:rsid w:val="00B761A1"/>
    <w:rsid w:val="00B8061F"/>
    <w:rsid w:val="00B80C6E"/>
    <w:rsid w:val="00B81B1F"/>
    <w:rsid w:val="00B8224A"/>
    <w:rsid w:val="00B82A62"/>
    <w:rsid w:val="00B82DE9"/>
    <w:rsid w:val="00B83B0A"/>
    <w:rsid w:val="00B841E1"/>
    <w:rsid w:val="00B84396"/>
    <w:rsid w:val="00B8669F"/>
    <w:rsid w:val="00B8785E"/>
    <w:rsid w:val="00B90647"/>
    <w:rsid w:val="00B906BB"/>
    <w:rsid w:val="00B90C2D"/>
    <w:rsid w:val="00B912B6"/>
    <w:rsid w:val="00B91ADF"/>
    <w:rsid w:val="00B924C8"/>
    <w:rsid w:val="00B92B6D"/>
    <w:rsid w:val="00B93336"/>
    <w:rsid w:val="00B93523"/>
    <w:rsid w:val="00B937EF"/>
    <w:rsid w:val="00B9384E"/>
    <w:rsid w:val="00B93A11"/>
    <w:rsid w:val="00B948A2"/>
    <w:rsid w:val="00B94D47"/>
    <w:rsid w:val="00B94EF1"/>
    <w:rsid w:val="00B951EF"/>
    <w:rsid w:val="00B95CAB"/>
    <w:rsid w:val="00B9601B"/>
    <w:rsid w:val="00B97F78"/>
    <w:rsid w:val="00BA1153"/>
    <w:rsid w:val="00BA1A70"/>
    <w:rsid w:val="00BA1E34"/>
    <w:rsid w:val="00BA206F"/>
    <w:rsid w:val="00BA20DC"/>
    <w:rsid w:val="00BA2229"/>
    <w:rsid w:val="00BA3024"/>
    <w:rsid w:val="00BA34F0"/>
    <w:rsid w:val="00BA397A"/>
    <w:rsid w:val="00BA4A60"/>
    <w:rsid w:val="00BA5D36"/>
    <w:rsid w:val="00BA61B0"/>
    <w:rsid w:val="00BA673B"/>
    <w:rsid w:val="00BA68AD"/>
    <w:rsid w:val="00BA6FFA"/>
    <w:rsid w:val="00BA7951"/>
    <w:rsid w:val="00BA7AD9"/>
    <w:rsid w:val="00BA7CCA"/>
    <w:rsid w:val="00BB0517"/>
    <w:rsid w:val="00BB119D"/>
    <w:rsid w:val="00BB12F4"/>
    <w:rsid w:val="00BB23C4"/>
    <w:rsid w:val="00BB26D0"/>
    <w:rsid w:val="00BB2C86"/>
    <w:rsid w:val="00BB2EE4"/>
    <w:rsid w:val="00BB2FCB"/>
    <w:rsid w:val="00BB3C83"/>
    <w:rsid w:val="00BB4AE2"/>
    <w:rsid w:val="00BB4CB4"/>
    <w:rsid w:val="00BB5151"/>
    <w:rsid w:val="00BB57B8"/>
    <w:rsid w:val="00BB5816"/>
    <w:rsid w:val="00BB5AF9"/>
    <w:rsid w:val="00BB678B"/>
    <w:rsid w:val="00BB6874"/>
    <w:rsid w:val="00BB6EE0"/>
    <w:rsid w:val="00BB79AD"/>
    <w:rsid w:val="00BB7FDC"/>
    <w:rsid w:val="00BC0889"/>
    <w:rsid w:val="00BC0FC2"/>
    <w:rsid w:val="00BC101B"/>
    <w:rsid w:val="00BC16B5"/>
    <w:rsid w:val="00BC2FEE"/>
    <w:rsid w:val="00BC349D"/>
    <w:rsid w:val="00BC392B"/>
    <w:rsid w:val="00BC3A3A"/>
    <w:rsid w:val="00BC435B"/>
    <w:rsid w:val="00BC4C92"/>
    <w:rsid w:val="00BC4F70"/>
    <w:rsid w:val="00BC50DA"/>
    <w:rsid w:val="00BC56C7"/>
    <w:rsid w:val="00BC5829"/>
    <w:rsid w:val="00BC58F9"/>
    <w:rsid w:val="00BC5A29"/>
    <w:rsid w:val="00BC5D8F"/>
    <w:rsid w:val="00BC612A"/>
    <w:rsid w:val="00BC6547"/>
    <w:rsid w:val="00BC7168"/>
    <w:rsid w:val="00BC743E"/>
    <w:rsid w:val="00BC7619"/>
    <w:rsid w:val="00BC7778"/>
    <w:rsid w:val="00BC7E58"/>
    <w:rsid w:val="00BC7F39"/>
    <w:rsid w:val="00BD0191"/>
    <w:rsid w:val="00BD0BA1"/>
    <w:rsid w:val="00BD2459"/>
    <w:rsid w:val="00BD314D"/>
    <w:rsid w:val="00BD358F"/>
    <w:rsid w:val="00BD46C6"/>
    <w:rsid w:val="00BD479D"/>
    <w:rsid w:val="00BD4F5D"/>
    <w:rsid w:val="00BD5670"/>
    <w:rsid w:val="00BD5937"/>
    <w:rsid w:val="00BD60CC"/>
    <w:rsid w:val="00BD6691"/>
    <w:rsid w:val="00BD6877"/>
    <w:rsid w:val="00BE0354"/>
    <w:rsid w:val="00BE0F43"/>
    <w:rsid w:val="00BE1905"/>
    <w:rsid w:val="00BE2557"/>
    <w:rsid w:val="00BE32F0"/>
    <w:rsid w:val="00BE39A4"/>
    <w:rsid w:val="00BE4552"/>
    <w:rsid w:val="00BE4A1F"/>
    <w:rsid w:val="00BE6791"/>
    <w:rsid w:val="00BF088B"/>
    <w:rsid w:val="00BF0D63"/>
    <w:rsid w:val="00BF1012"/>
    <w:rsid w:val="00BF28D8"/>
    <w:rsid w:val="00BF29E8"/>
    <w:rsid w:val="00BF2FC1"/>
    <w:rsid w:val="00BF306B"/>
    <w:rsid w:val="00BF365E"/>
    <w:rsid w:val="00BF44C1"/>
    <w:rsid w:val="00BF4967"/>
    <w:rsid w:val="00BF64CE"/>
    <w:rsid w:val="00BF691E"/>
    <w:rsid w:val="00BF6957"/>
    <w:rsid w:val="00BF7124"/>
    <w:rsid w:val="00BF732E"/>
    <w:rsid w:val="00BF74DF"/>
    <w:rsid w:val="00BF76BB"/>
    <w:rsid w:val="00C00E48"/>
    <w:rsid w:val="00C0134F"/>
    <w:rsid w:val="00C02937"/>
    <w:rsid w:val="00C03235"/>
    <w:rsid w:val="00C04D4E"/>
    <w:rsid w:val="00C072E7"/>
    <w:rsid w:val="00C0795B"/>
    <w:rsid w:val="00C07C32"/>
    <w:rsid w:val="00C1010B"/>
    <w:rsid w:val="00C1142A"/>
    <w:rsid w:val="00C11999"/>
    <w:rsid w:val="00C12B66"/>
    <w:rsid w:val="00C12F47"/>
    <w:rsid w:val="00C130E8"/>
    <w:rsid w:val="00C1363B"/>
    <w:rsid w:val="00C13873"/>
    <w:rsid w:val="00C13AD2"/>
    <w:rsid w:val="00C14366"/>
    <w:rsid w:val="00C14CD4"/>
    <w:rsid w:val="00C14FCF"/>
    <w:rsid w:val="00C151D3"/>
    <w:rsid w:val="00C15586"/>
    <w:rsid w:val="00C15C05"/>
    <w:rsid w:val="00C15F03"/>
    <w:rsid w:val="00C15F6A"/>
    <w:rsid w:val="00C162C2"/>
    <w:rsid w:val="00C168A7"/>
    <w:rsid w:val="00C16B36"/>
    <w:rsid w:val="00C16F7A"/>
    <w:rsid w:val="00C170C8"/>
    <w:rsid w:val="00C17B32"/>
    <w:rsid w:val="00C17CC9"/>
    <w:rsid w:val="00C2009A"/>
    <w:rsid w:val="00C20D9E"/>
    <w:rsid w:val="00C21510"/>
    <w:rsid w:val="00C2185A"/>
    <w:rsid w:val="00C22631"/>
    <w:rsid w:val="00C22ACF"/>
    <w:rsid w:val="00C23DD4"/>
    <w:rsid w:val="00C25E15"/>
    <w:rsid w:val="00C26531"/>
    <w:rsid w:val="00C26807"/>
    <w:rsid w:val="00C26AFB"/>
    <w:rsid w:val="00C27426"/>
    <w:rsid w:val="00C276DE"/>
    <w:rsid w:val="00C30C86"/>
    <w:rsid w:val="00C310E4"/>
    <w:rsid w:val="00C31520"/>
    <w:rsid w:val="00C3175E"/>
    <w:rsid w:val="00C318FF"/>
    <w:rsid w:val="00C3268C"/>
    <w:rsid w:val="00C32F71"/>
    <w:rsid w:val="00C331FF"/>
    <w:rsid w:val="00C33275"/>
    <w:rsid w:val="00C33DD8"/>
    <w:rsid w:val="00C34123"/>
    <w:rsid w:val="00C345AF"/>
    <w:rsid w:val="00C3470C"/>
    <w:rsid w:val="00C34DAF"/>
    <w:rsid w:val="00C34E96"/>
    <w:rsid w:val="00C3505A"/>
    <w:rsid w:val="00C35B68"/>
    <w:rsid w:val="00C3626F"/>
    <w:rsid w:val="00C36669"/>
    <w:rsid w:val="00C36C56"/>
    <w:rsid w:val="00C36D5B"/>
    <w:rsid w:val="00C37584"/>
    <w:rsid w:val="00C37A31"/>
    <w:rsid w:val="00C401B9"/>
    <w:rsid w:val="00C4097F"/>
    <w:rsid w:val="00C4197F"/>
    <w:rsid w:val="00C42179"/>
    <w:rsid w:val="00C4225C"/>
    <w:rsid w:val="00C42A1E"/>
    <w:rsid w:val="00C43C02"/>
    <w:rsid w:val="00C44331"/>
    <w:rsid w:val="00C445E2"/>
    <w:rsid w:val="00C44E12"/>
    <w:rsid w:val="00C44E30"/>
    <w:rsid w:val="00C45F57"/>
    <w:rsid w:val="00C46774"/>
    <w:rsid w:val="00C46DF5"/>
    <w:rsid w:val="00C47AC2"/>
    <w:rsid w:val="00C5217E"/>
    <w:rsid w:val="00C5221D"/>
    <w:rsid w:val="00C52241"/>
    <w:rsid w:val="00C526B3"/>
    <w:rsid w:val="00C53B03"/>
    <w:rsid w:val="00C53CB0"/>
    <w:rsid w:val="00C5469D"/>
    <w:rsid w:val="00C54D03"/>
    <w:rsid w:val="00C54D5A"/>
    <w:rsid w:val="00C55743"/>
    <w:rsid w:val="00C57005"/>
    <w:rsid w:val="00C57E12"/>
    <w:rsid w:val="00C60851"/>
    <w:rsid w:val="00C6094D"/>
    <w:rsid w:val="00C60C96"/>
    <w:rsid w:val="00C60E21"/>
    <w:rsid w:val="00C6319A"/>
    <w:rsid w:val="00C633B6"/>
    <w:rsid w:val="00C63CDF"/>
    <w:rsid w:val="00C64A9E"/>
    <w:rsid w:val="00C64ED4"/>
    <w:rsid w:val="00C65085"/>
    <w:rsid w:val="00C65614"/>
    <w:rsid w:val="00C66AD5"/>
    <w:rsid w:val="00C67DF7"/>
    <w:rsid w:val="00C71057"/>
    <w:rsid w:val="00C7122F"/>
    <w:rsid w:val="00C7229F"/>
    <w:rsid w:val="00C72436"/>
    <w:rsid w:val="00C72942"/>
    <w:rsid w:val="00C7391C"/>
    <w:rsid w:val="00C73CCA"/>
    <w:rsid w:val="00C74549"/>
    <w:rsid w:val="00C7496E"/>
    <w:rsid w:val="00C74BFC"/>
    <w:rsid w:val="00C74EED"/>
    <w:rsid w:val="00C759A7"/>
    <w:rsid w:val="00C75EED"/>
    <w:rsid w:val="00C765F4"/>
    <w:rsid w:val="00C772B6"/>
    <w:rsid w:val="00C7760C"/>
    <w:rsid w:val="00C779C6"/>
    <w:rsid w:val="00C77B68"/>
    <w:rsid w:val="00C80013"/>
    <w:rsid w:val="00C800B8"/>
    <w:rsid w:val="00C80B7B"/>
    <w:rsid w:val="00C817E3"/>
    <w:rsid w:val="00C82101"/>
    <w:rsid w:val="00C8277F"/>
    <w:rsid w:val="00C82DA4"/>
    <w:rsid w:val="00C8311A"/>
    <w:rsid w:val="00C83754"/>
    <w:rsid w:val="00C837A6"/>
    <w:rsid w:val="00C844C6"/>
    <w:rsid w:val="00C84523"/>
    <w:rsid w:val="00C85093"/>
    <w:rsid w:val="00C86967"/>
    <w:rsid w:val="00C86B08"/>
    <w:rsid w:val="00C86C6B"/>
    <w:rsid w:val="00C87E7B"/>
    <w:rsid w:val="00C9183D"/>
    <w:rsid w:val="00C92379"/>
    <w:rsid w:val="00C9465C"/>
    <w:rsid w:val="00C94884"/>
    <w:rsid w:val="00C94925"/>
    <w:rsid w:val="00C9780F"/>
    <w:rsid w:val="00CA00FB"/>
    <w:rsid w:val="00CA03D2"/>
    <w:rsid w:val="00CA07E7"/>
    <w:rsid w:val="00CA0E4E"/>
    <w:rsid w:val="00CA1221"/>
    <w:rsid w:val="00CA15D7"/>
    <w:rsid w:val="00CA39FB"/>
    <w:rsid w:val="00CA40AA"/>
    <w:rsid w:val="00CA41B2"/>
    <w:rsid w:val="00CA5A0F"/>
    <w:rsid w:val="00CA724D"/>
    <w:rsid w:val="00CA74AF"/>
    <w:rsid w:val="00CA7718"/>
    <w:rsid w:val="00CA794E"/>
    <w:rsid w:val="00CB0248"/>
    <w:rsid w:val="00CB0B21"/>
    <w:rsid w:val="00CB1193"/>
    <w:rsid w:val="00CB14B2"/>
    <w:rsid w:val="00CB15C5"/>
    <w:rsid w:val="00CB1F0D"/>
    <w:rsid w:val="00CB2654"/>
    <w:rsid w:val="00CB2E6A"/>
    <w:rsid w:val="00CB32F0"/>
    <w:rsid w:val="00CB3903"/>
    <w:rsid w:val="00CB3AF1"/>
    <w:rsid w:val="00CB404C"/>
    <w:rsid w:val="00CB4AE8"/>
    <w:rsid w:val="00CB59F8"/>
    <w:rsid w:val="00CB66E7"/>
    <w:rsid w:val="00CB69CD"/>
    <w:rsid w:val="00CB6BDA"/>
    <w:rsid w:val="00CB6D77"/>
    <w:rsid w:val="00CB7BBA"/>
    <w:rsid w:val="00CB7CA9"/>
    <w:rsid w:val="00CC0F74"/>
    <w:rsid w:val="00CC0FCA"/>
    <w:rsid w:val="00CC1402"/>
    <w:rsid w:val="00CC15EC"/>
    <w:rsid w:val="00CC2984"/>
    <w:rsid w:val="00CC29B1"/>
    <w:rsid w:val="00CC2C37"/>
    <w:rsid w:val="00CC3A11"/>
    <w:rsid w:val="00CC43FB"/>
    <w:rsid w:val="00CC50EA"/>
    <w:rsid w:val="00CC541D"/>
    <w:rsid w:val="00CC55CC"/>
    <w:rsid w:val="00CC5AAE"/>
    <w:rsid w:val="00CC62D6"/>
    <w:rsid w:val="00CC68FA"/>
    <w:rsid w:val="00CC7C9B"/>
    <w:rsid w:val="00CD029A"/>
    <w:rsid w:val="00CD0340"/>
    <w:rsid w:val="00CD042B"/>
    <w:rsid w:val="00CD1035"/>
    <w:rsid w:val="00CD12E4"/>
    <w:rsid w:val="00CD15BD"/>
    <w:rsid w:val="00CD1B5B"/>
    <w:rsid w:val="00CD1C59"/>
    <w:rsid w:val="00CD1E82"/>
    <w:rsid w:val="00CD266A"/>
    <w:rsid w:val="00CD28EF"/>
    <w:rsid w:val="00CD2E42"/>
    <w:rsid w:val="00CD3D62"/>
    <w:rsid w:val="00CD3E1B"/>
    <w:rsid w:val="00CD3F53"/>
    <w:rsid w:val="00CD4BEE"/>
    <w:rsid w:val="00CD52A1"/>
    <w:rsid w:val="00CD5327"/>
    <w:rsid w:val="00CD55BF"/>
    <w:rsid w:val="00CD6350"/>
    <w:rsid w:val="00CD75A1"/>
    <w:rsid w:val="00CD7A18"/>
    <w:rsid w:val="00CD7D4C"/>
    <w:rsid w:val="00CE0184"/>
    <w:rsid w:val="00CE03BD"/>
    <w:rsid w:val="00CE0A3C"/>
    <w:rsid w:val="00CE0F60"/>
    <w:rsid w:val="00CE1347"/>
    <w:rsid w:val="00CE18F6"/>
    <w:rsid w:val="00CE2949"/>
    <w:rsid w:val="00CE3042"/>
    <w:rsid w:val="00CE30B0"/>
    <w:rsid w:val="00CE3250"/>
    <w:rsid w:val="00CE330D"/>
    <w:rsid w:val="00CE384D"/>
    <w:rsid w:val="00CE39DF"/>
    <w:rsid w:val="00CE4BE1"/>
    <w:rsid w:val="00CE71DD"/>
    <w:rsid w:val="00CE75A8"/>
    <w:rsid w:val="00CE764D"/>
    <w:rsid w:val="00CF00D6"/>
    <w:rsid w:val="00CF07FE"/>
    <w:rsid w:val="00CF0C87"/>
    <w:rsid w:val="00CF23E0"/>
    <w:rsid w:val="00CF276F"/>
    <w:rsid w:val="00CF3489"/>
    <w:rsid w:val="00CF37CB"/>
    <w:rsid w:val="00CF39EA"/>
    <w:rsid w:val="00CF3CBD"/>
    <w:rsid w:val="00CF4072"/>
    <w:rsid w:val="00CF411F"/>
    <w:rsid w:val="00CF5496"/>
    <w:rsid w:val="00CF66CF"/>
    <w:rsid w:val="00CF68F0"/>
    <w:rsid w:val="00CF6C3D"/>
    <w:rsid w:val="00CF6F22"/>
    <w:rsid w:val="00CF6FFC"/>
    <w:rsid w:val="00D003F8"/>
    <w:rsid w:val="00D00AEB"/>
    <w:rsid w:val="00D00BB7"/>
    <w:rsid w:val="00D016DD"/>
    <w:rsid w:val="00D022F3"/>
    <w:rsid w:val="00D03E77"/>
    <w:rsid w:val="00D04B1C"/>
    <w:rsid w:val="00D0555E"/>
    <w:rsid w:val="00D06316"/>
    <w:rsid w:val="00D063AE"/>
    <w:rsid w:val="00D07AC4"/>
    <w:rsid w:val="00D107FA"/>
    <w:rsid w:val="00D11012"/>
    <w:rsid w:val="00D1214C"/>
    <w:rsid w:val="00D12CD7"/>
    <w:rsid w:val="00D1300F"/>
    <w:rsid w:val="00D13C75"/>
    <w:rsid w:val="00D14194"/>
    <w:rsid w:val="00D14212"/>
    <w:rsid w:val="00D1547F"/>
    <w:rsid w:val="00D15A86"/>
    <w:rsid w:val="00D168AE"/>
    <w:rsid w:val="00D168D2"/>
    <w:rsid w:val="00D172AF"/>
    <w:rsid w:val="00D173DF"/>
    <w:rsid w:val="00D174CB"/>
    <w:rsid w:val="00D17F60"/>
    <w:rsid w:val="00D2020F"/>
    <w:rsid w:val="00D217C7"/>
    <w:rsid w:val="00D217FE"/>
    <w:rsid w:val="00D2288B"/>
    <w:rsid w:val="00D22961"/>
    <w:rsid w:val="00D22E7F"/>
    <w:rsid w:val="00D23458"/>
    <w:rsid w:val="00D236B1"/>
    <w:rsid w:val="00D23832"/>
    <w:rsid w:val="00D23EB6"/>
    <w:rsid w:val="00D24135"/>
    <w:rsid w:val="00D24214"/>
    <w:rsid w:val="00D2460D"/>
    <w:rsid w:val="00D25D81"/>
    <w:rsid w:val="00D30DCA"/>
    <w:rsid w:val="00D317BB"/>
    <w:rsid w:val="00D31E4E"/>
    <w:rsid w:val="00D3205B"/>
    <w:rsid w:val="00D32101"/>
    <w:rsid w:val="00D322D7"/>
    <w:rsid w:val="00D33F97"/>
    <w:rsid w:val="00D342C9"/>
    <w:rsid w:val="00D34F15"/>
    <w:rsid w:val="00D350F5"/>
    <w:rsid w:val="00D35867"/>
    <w:rsid w:val="00D35DEB"/>
    <w:rsid w:val="00D3669D"/>
    <w:rsid w:val="00D37100"/>
    <w:rsid w:val="00D37433"/>
    <w:rsid w:val="00D37BEE"/>
    <w:rsid w:val="00D37DE3"/>
    <w:rsid w:val="00D40105"/>
    <w:rsid w:val="00D403EE"/>
    <w:rsid w:val="00D40E70"/>
    <w:rsid w:val="00D41474"/>
    <w:rsid w:val="00D416C0"/>
    <w:rsid w:val="00D4184C"/>
    <w:rsid w:val="00D41B1D"/>
    <w:rsid w:val="00D4222B"/>
    <w:rsid w:val="00D42426"/>
    <w:rsid w:val="00D42DD4"/>
    <w:rsid w:val="00D430E4"/>
    <w:rsid w:val="00D43842"/>
    <w:rsid w:val="00D4399F"/>
    <w:rsid w:val="00D444A2"/>
    <w:rsid w:val="00D45489"/>
    <w:rsid w:val="00D4572D"/>
    <w:rsid w:val="00D45848"/>
    <w:rsid w:val="00D45F54"/>
    <w:rsid w:val="00D47BFE"/>
    <w:rsid w:val="00D505FD"/>
    <w:rsid w:val="00D50652"/>
    <w:rsid w:val="00D50A13"/>
    <w:rsid w:val="00D5122D"/>
    <w:rsid w:val="00D524EE"/>
    <w:rsid w:val="00D52521"/>
    <w:rsid w:val="00D5332E"/>
    <w:rsid w:val="00D53E17"/>
    <w:rsid w:val="00D53E32"/>
    <w:rsid w:val="00D54480"/>
    <w:rsid w:val="00D544BF"/>
    <w:rsid w:val="00D54BDD"/>
    <w:rsid w:val="00D550FB"/>
    <w:rsid w:val="00D55798"/>
    <w:rsid w:val="00D55ABD"/>
    <w:rsid w:val="00D5667D"/>
    <w:rsid w:val="00D56FAD"/>
    <w:rsid w:val="00D6054F"/>
    <w:rsid w:val="00D60C58"/>
    <w:rsid w:val="00D61077"/>
    <w:rsid w:val="00D614F3"/>
    <w:rsid w:val="00D618D2"/>
    <w:rsid w:val="00D627ED"/>
    <w:rsid w:val="00D638E8"/>
    <w:rsid w:val="00D645B7"/>
    <w:rsid w:val="00D64B6D"/>
    <w:rsid w:val="00D6621A"/>
    <w:rsid w:val="00D662DC"/>
    <w:rsid w:val="00D662FA"/>
    <w:rsid w:val="00D669BD"/>
    <w:rsid w:val="00D67097"/>
    <w:rsid w:val="00D70BB5"/>
    <w:rsid w:val="00D70DF2"/>
    <w:rsid w:val="00D731BF"/>
    <w:rsid w:val="00D75899"/>
    <w:rsid w:val="00D764AB"/>
    <w:rsid w:val="00D76673"/>
    <w:rsid w:val="00D773DD"/>
    <w:rsid w:val="00D77E59"/>
    <w:rsid w:val="00D810DF"/>
    <w:rsid w:val="00D82034"/>
    <w:rsid w:val="00D82985"/>
    <w:rsid w:val="00D83AE2"/>
    <w:rsid w:val="00D84281"/>
    <w:rsid w:val="00D8506B"/>
    <w:rsid w:val="00D86B90"/>
    <w:rsid w:val="00D876B2"/>
    <w:rsid w:val="00D87B19"/>
    <w:rsid w:val="00D905A1"/>
    <w:rsid w:val="00D90996"/>
    <w:rsid w:val="00D91D42"/>
    <w:rsid w:val="00D926AA"/>
    <w:rsid w:val="00D936AD"/>
    <w:rsid w:val="00D938E4"/>
    <w:rsid w:val="00D93D4E"/>
    <w:rsid w:val="00D93F11"/>
    <w:rsid w:val="00D95AFC"/>
    <w:rsid w:val="00D95D9E"/>
    <w:rsid w:val="00D9614F"/>
    <w:rsid w:val="00D9681B"/>
    <w:rsid w:val="00D96884"/>
    <w:rsid w:val="00D97A52"/>
    <w:rsid w:val="00DA031F"/>
    <w:rsid w:val="00DA045C"/>
    <w:rsid w:val="00DA14CD"/>
    <w:rsid w:val="00DA1AFD"/>
    <w:rsid w:val="00DA1FA6"/>
    <w:rsid w:val="00DA2855"/>
    <w:rsid w:val="00DA35A9"/>
    <w:rsid w:val="00DA48DA"/>
    <w:rsid w:val="00DA51BF"/>
    <w:rsid w:val="00DA5F5A"/>
    <w:rsid w:val="00DA7659"/>
    <w:rsid w:val="00DA7755"/>
    <w:rsid w:val="00DB05A3"/>
    <w:rsid w:val="00DB0D67"/>
    <w:rsid w:val="00DB12D0"/>
    <w:rsid w:val="00DB1398"/>
    <w:rsid w:val="00DB2617"/>
    <w:rsid w:val="00DB2B63"/>
    <w:rsid w:val="00DB2B98"/>
    <w:rsid w:val="00DB5BDE"/>
    <w:rsid w:val="00DB5BFA"/>
    <w:rsid w:val="00DB6A95"/>
    <w:rsid w:val="00DB6B78"/>
    <w:rsid w:val="00DB6F44"/>
    <w:rsid w:val="00DB7F19"/>
    <w:rsid w:val="00DC01C7"/>
    <w:rsid w:val="00DC0256"/>
    <w:rsid w:val="00DC1357"/>
    <w:rsid w:val="00DC179D"/>
    <w:rsid w:val="00DC1837"/>
    <w:rsid w:val="00DC1C0F"/>
    <w:rsid w:val="00DC272E"/>
    <w:rsid w:val="00DC2812"/>
    <w:rsid w:val="00DC3180"/>
    <w:rsid w:val="00DC37E0"/>
    <w:rsid w:val="00DC469A"/>
    <w:rsid w:val="00DC4B95"/>
    <w:rsid w:val="00DC5DA9"/>
    <w:rsid w:val="00DC62A0"/>
    <w:rsid w:val="00DC6ADB"/>
    <w:rsid w:val="00DC733E"/>
    <w:rsid w:val="00DC7B36"/>
    <w:rsid w:val="00DC7B3C"/>
    <w:rsid w:val="00DC7D64"/>
    <w:rsid w:val="00DC7E29"/>
    <w:rsid w:val="00DD0A7A"/>
    <w:rsid w:val="00DD0E07"/>
    <w:rsid w:val="00DD1DFE"/>
    <w:rsid w:val="00DD2D86"/>
    <w:rsid w:val="00DD2DF0"/>
    <w:rsid w:val="00DD30A0"/>
    <w:rsid w:val="00DD33B5"/>
    <w:rsid w:val="00DD676F"/>
    <w:rsid w:val="00DD6BBD"/>
    <w:rsid w:val="00DD7A01"/>
    <w:rsid w:val="00DD7ABA"/>
    <w:rsid w:val="00DE0303"/>
    <w:rsid w:val="00DE10CC"/>
    <w:rsid w:val="00DE1A8C"/>
    <w:rsid w:val="00DE22FA"/>
    <w:rsid w:val="00DE379C"/>
    <w:rsid w:val="00DE5163"/>
    <w:rsid w:val="00DE61C1"/>
    <w:rsid w:val="00DE61D9"/>
    <w:rsid w:val="00DE7A64"/>
    <w:rsid w:val="00DF0113"/>
    <w:rsid w:val="00DF0557"/>
    <w:rsid w:val="00DF07E3"/>
    <w:rsid w:val="00DF1600"/>
    <w:rsid w:val="00DF1791"/>
    <w:rsid w:val="00DF2C7F"/>
    <w:rsid w:val="00DF41DC"/>
    <w:rsid w:val="00DF4435"/>
    <w:rsid w:val="00DF5B5C"/>
    <w:rsid w:val="00DF60A2"/>
    <w:rsid w:val="00DF661D"/>
    <w:rsid w:val="00DF6DC7"/>
    <w:rsid w:val="00E0021E"/>
    <w:rsid w:val="00E0043F"/>
    <w:rsid w:val="00E00653"/>
    <w:rsid w:val="00E00D1D"/>
    <w:rsid w:val="00E00EAC"/>
    <w:rsid w:val="00E02A44"/>
    <w:rsid w:val="00E03083"/>
    <w:rsid w:val="00E033BD"/>
    <w:rsid w:val="00E034DE"/>
    <w:rsid w:val="00E036CC"/>
    <w:rsid w:val="00E04665"/>
    <w:rsid w:val="00E04B06"/>
    <w:rsid w:val="00E04F53"/>
    <w:rsid w:val="00E05419"/>
    <w:rsid w:val="00E05D6D"/>
    <w:rsid w:val="00E10B5E"/>
    <w:rsid w:val="00E1179D"/>
    <w:rsid w:val="00E11A50"/>
    <w:rsid w:val="00E12A64"/>
    <w:rsid w:val="00E12D47"/>
    <w:rsid w:val="00E13476"/>
    <w:rsid w:val="00E13B22"/>
    <w:rsid w:val="00E14806"/>
    <w:rsid w:val="00E14E92"/>
    <w:rsid w:val="00E1551D"/>
    <w:rsid w:val="00E2005C"/>
    <w:rsid w:val="00E20E7A"/>
    <w:rsid w:val="00E22763"/>
    <w:rsid w:val="00E22C09"/>
    <w:rsid w:val="00E23A00"/>
    <w:rsid w:val="00E23EEB"/>
    <w:rsid w:val="00E24095"/>
    <w:rsid w:val="00E24214"/>
    <w:rsid w:val="00E2430C"/>
    <w:rsid w:val="00E24560"/>
    <w:rsid w:val="00E2513F"/>
    <w:rsid w:val="00E25980"/>
    <w:rsid w:val="00E25BB5"/>
    <w:rsid w:val="00E25CD1"/>
    <w:rsid w:val="00E265A9"/>
    <w:rsid w:val="00E266C6"/>
    <w:rsid w:val="00E26FD8"/>
    <w:rsid w:val="00E271F1"/>
    <w:rsid w:val="00E27A3A"/>
    <w:rsid w:val="00E30643"/>
    <w:rsid w:val="00E31098"/>
    <w:rsid w:val="00E327D0"/>
    <w:rsid w:val="00E32CF9"/>
    <w:rsid w:val="00E336D2"/>
    <w:rsid w:val="00E337E8"/>
    <w:rsid w:val="00E33E77"/>
    <w:rsid w:val="00E33F09"/>
    <w:rsid w:val="00E34143"/>
    <w:rsid w:val="00E34CEC"/>
    <w:rsid w:val="00E35522"/>
    <w:rsid w:val="00E35627"/>
    <w:rsid w:val="00E356ED"/>
    <w:rsid w:val="00E35F86"/>
    <w:rsid w:val="00E36094"/>
    <w:rsid w:val="00E37738"/>
    <w:rsid w:val="00E37D9A"/>
    <w:rsid w:val="00E40515"/>
    <w:rsid w:val="00E4119D"/>
    <w:rsid w:val="00E41616"/>
    <w:rsid w:val="00E427DC"/>
    <w:rsid w:val="00E431AD"/>
    <w:rsid w:val="00E4439B"/>
    <w:rsid w:val="00E44539"/>
    <w:rsid w:val="00E446AD"/>
    <w:rsid w:val="00E44A29"/>
    <w:rsid w:val="00E45C7A"/>
    <w:rsid w:val="00E4660F"/>
    <w:rsid w:val="00E4686E"/>
    <w:rsid w:val="00E469B9"/>
    <w:rsid w:val="00E474D7"/>
    <w:rsid w:val="00E478BD"/>
    <w:rsid w:val="00E47A66"/>
    <w:rsid w:val="00E47EA9"/>
    <w:rsid w:val="00E5068B"/>
    <w:rsid w:val="00E50F65"/>
    <w:rsid w:val="00E516A8"/>
    <w:rsid w:val="00E52DF4"/>
    <w:rsid w:val="00E53C63"/>
    <w:rsid w:val="00E544BA"/>
    <w:rsid w:val="00E55434"/>
    <w:rsid w:val="00E557F9"/>
    <w:rsid w:val="00E5639B"/>
    <w:rsid w:val="00E564B8"/>
    <w:rsid w:val="00E56AC7"/>
    <w:rsid w:val="00E56AF0"/>
    <w:rsid w:val="00E571FF"/>
    <w:rsid w:val="00E57427"/>
    <w:rsid w:val="00E57976"/>
    <w:rsid w:val="00E57EBF"/>
    <w:rsid w:val="00E613E4"/>
    <w:rsid w:val="00E6304D"/>
    <w:rsid w:val="00E63249"/>
    <w:rsid w:val="00E6357C"/>
    <w:rsid w:val="00E63A6F"/>
    <w:rsid w:val="00E63E0D"/>
    <w:rsid w:val="00E65925"/>
    <w:rsid w:val="00E65A59"/>
    <w:rsid w:val="00E66575"/>
    <w:rsid w:val="00E66656"/>
    <w:rsid w:val="00E701DA"/>
    <w:rsid w:val="00E70A87"/>
    <w:rsid w:val="00E70E26"/>
    <w:rsid w:val="00E71932"/>
    <w:rsid w:val="00E71941"/>
    <w:rsid w:val="00E71A62"/>
    <w:rsid w:val="00E7278C"/>
    <w:rsid w:val="00E7309D"/>
    <w:rsid w:val="00E734F0"/>
    <w:rsid w:val="00E735B6"/>
    <w:rsid w:val="00E735D6"/>
    <w:rsid w:val="00E73BB5"/>
    <w:rsid w:val="00E74752"/>
    <w:rsid w:val="00E775A3"/>
    <w:rsid w:val="00E80821"/>
    <w:rsid w:val="00E811B7"/>
    <w:rsid w:val="00E81B47"/>
    <w:rsid w:val="00E83D1B"/>
    <w:rsid w:val="00E84066"/>
    <w:rsid w:val="00E84405"/>
    <w:rsid w:val="00E84C4F"/>
    <w:rsid w:val="00E85032"/>
    <w:rsid w:val="00E85A80"/>
    <w:rsid w:val="00E85E90"/>
    <w:rsid w:val="00E86486"/>
    <w:rsid w:val="00E86E7C"/>
    <w:rsid w:val="00E86F2E"/>
    <w:rsid w:val="00E879D6"/>
    <w:rsid w:val="00E87CC5"/>
    <w:rsid w:val="00E87F10"/>
    <w:rsid w:val="00E901A3"/>
    <w:rsid w:val="00E90767"/>
    <w:rsid w:val="00E907A0"/>
    <w:rsid w:val="00E90B3F"/>
    <w:rsid w:val="00E90C6E"/>
    <w:rsid w:val="00E91022"/>
    <w:rsid w:val="00E91575"/>
    <w:rsid w:val="00E92A60"/>
    <w:rsid w:val="00E93A2A"/>
    <w:rsid w:val="00E93D0E"/>
    <w:rsid w:val="00E94D16"/>
    <w:rsid w:val="00E94DFA"/>
    <w:rsid w:val="00E957A5"/>
    <w:rsid w:val="00E96866"/>
    <w:rsid w:val="00E96F82"/>
    <w:rsid w:val="00EA02E1"/>
    <w:rsid w:val="00EA040E"/>
    <w:rsid w:val="00EA082E"/>
    <w:rsid w:val="00EA0C6A"/>
    <w:rsid w:val="00EA0E5F"/>
    <w:rsid w:val="00EA17EC"/>
    <w:rsid w:val="00EA2B58"/>
    <w:rsid w:val="00EA3324"/>
    <w:rsid w:val="00EA3FCC"/>
    <w:rsid w:val="00EA4A8B"/>
    <w:rsid w:val="00EA5CD9"/>
    <w:rsid w:val="00EA664A"/>
    <w:rsid w:val="00EA72A0"/>
    <w:rsid w:val="00EA78EA"/>
    <w:rsid w:val="00EB0409"/>
    <w:rsid w:val="00EB047C"/>
    <w:rsid w:val="00EB14C7"/>
    <w:rsid w:val="00EB166D"/>
    <w:rsid w:val="00EB2639"/>
    <w:rsid w:val="00EB3175"/>
    <w:rsid w:val="00EB359A"/>
    <w:rsid w:val="00EB3FE9"/>
    <w:rsid w:val="00EB4F15"/>
    <w:rsid w:val="00EB54E0"/>
    <w:rsid w:val="00EB66FD"/>
    <w:rsid w:val="00EB6AEA"/>
    <w:rsid w:val="00EB7210"/>
    <w:rsid w:val="00EB73C7"/>
    <w:rsid w:val="00EB7709"/>
    <w:rsid w:val="00EC0F32"/>
    <w:rsid w:val="00EC27CF"/>
    <w:rsid w:val="00EC3683"/>
    <w:rsid w:val="00EC393A"/>
    <w:rsid w:val="00EC40AF"/>
    <w:rsid w:val="00EC42FF"/>
    <w:rsid w:val="00EC4D96"/>
    <w:rsid w:val="00EC5449"/>
    <w:rsid w:val="00EC6869"/>
    <w:rsid w:val="00EC7094"/>
    <w:rsid w:val="00EC770D"/>
    <w:rsid w:val="00EC79F8"/>
    <w:rsid w:val="00ED034D"/>
    <w:rsid w:val="00ED1E99"/>
    <w:rsid w:val="00ED303B"/>
    <w:rsid w:val="00ED3432"/>
    <w:rsid w:val="00ED352B"/>
    <w:rsid w:val="00ED471E"/>
    <w:rsid w:val="00ED4B3D"/>
    <w:rsid w:val="00ED568B"/>
    <w:rsid w:val="00ED5CE0"/>
    <w:rsid w:val="00ED6401"/>
    <w:rsid w:val="00ED6883"/>
    <w:rsid w:val="00ED72FF"/>
    <w:rsid w:val="00EE078C"/>
    <w:rsid w:val="00EE097C"/>
    <w:rsid w:val="00EE0D59"/>
    <w:rsid w:val="00EE2649"/>
    <w:rsid w:val="00EE2F2A"/>
    <w:rsid w:val="00EE2F49"/>
    <w:rsid w:val="00EE343F"/>
    <w:rsid w:val="00EE414A"/>
    <w:rsid w:val="00EE56E5"/>
    <w:rsid w:val="00EE60CF"/>
    <w:rsid w:val="00EE655C"/>
    <w:rsid w:val="00EE7505"/>
    <w:rsid w:val="00EF015D"/>
    <w:rsid w:val="00EF01FF"/>
    <w:rsid w:val="00EF0A42"/>
    <w:rsid w:val="00EF0F3D"/>
    <w:rsid w:val="00EF1AD2"/>
    <w:rsid w:val="00EF1B70"/>
    <w:rsid w:val="00EF1F8D"/>
    <w:rsid w:val="00EF2380"/>
    <w:rsid w:val="00EF2B36"/>
    <w:rsid w:val="00EF49C4"/>
    <w:rsid w:val="00EF5594"/>
    <w:rsid w:val="00EF58AE"/>
    <w:rsid w:val="00EF58E4"/>
    <w:rsid w:val="00EF60E4"/>
    <w:rsid w:val="00EF6520"/>
    <w:rsid w:val="00EF67BD"/>
    <w:rsid w:val="00EF6C06"/>
    <w:rsid w:val="00EF72CF"/>
    <w:rsid w:val="00EF72E6"/>
    <w:rsid w:val="00EF731F"/>
    <w:rsid w:val="00EF7D02"/>
    <w:rsid w:val="00F00565"/>
    <w:rsid w:val="00F0057D"/>
    <w:rsid w:val="00F01FA7"/>
    <w:rsid w:val="00F02043"/>
    <w:rsid w:val="00F03A19"/>
    <w:rsid w:val="00F03FFD"/>
    <w:rsid w:val="00F04129"/>
    <w:rsid w:val="00F04A63"/>
    <w:rsid w:val="00F0591B"/>
    <w:rsid w:val="00F07159"/>
    <w:rsid w:val="00F07B61"/>
    <w:rsid w:val="00F07F29"/>
    <w:rsid w:val="00F113C2"/>
    <w:rsid w:val="00F114D9"/>
    <w:rsid w:val="00F12D4D"/>
    <w:rsid w:val="00F13AE2"/>
    <w:rsid w:val="00F13EC8"/>
    <w:rsid w:val="00F165EE"/>
    <w:rsid w:val="00F16F2C"/>
    <w:rsid w:val="00F170F9"/>
    <w:rsid w:val="00F17157"/>
    <w:rsid w:val="00F175DE"/>
    <w:rsid w:val="00F178ED"/>
    <w:rsid w:val="00F17D6A"/>
    <w:rsid w:val="00F2038B"/>
    <w:rsid w:val="00F204FA"/>
    <w:rsid w:val="00F208E5"/>
    <w:rsid w:val="00F20DA2"/>
    <w:rsid w:val="00F212B4"/>
    <w:rsid w:val="00F2162F"/>
    <w:rsid w:val="00F22760"/>
    <w:rsid w:val="00F22D30"/>
    <w:rsid w:val="00F230C5"/>
    <w:rsid w:val="00F23D9F"/>
    <w:rsid w:val="00F240A8"/>
    <w:rsid w:val="00F24DF8"/>
    <w:rsid w:val="00F25752"/>
    <w:rsid w:val="00F25C10"/>
    <w:rsid w:val="00F26DD0"/>
    <w:rsid w:val="00F270ED"/>
    <w:rsid w:val="00F272F2"/>
    <w:rsid w:val="00F320A2"/>
    <w:rsid w:val="00F337EA"/>
    <w:rsid w:val="00F345D1"/>
    <w:rsid w:val="00F355D5"/>
    <w:rsid w:val="00F35F75"/>
    <w:rsid w:val="00F362BD"/>
    <w:rsid w:val="00F36602"/>
    <w:rsid w:val="00F37199"/>
    <w:rsid w:val="00F4153E"/>
    <w:rsid w:val="00F41A85"/>
    <w:rsid w:val="00F43B8D"/>
    <w:rsid w:val="00F44EC7"/>
    <w:rsid w:val="00F46AF5"/>
    <w:rsid w:val="00F4718B"/>
    <w:rsid w:val="00F47207"/>
    <w:rsid w:val="00F474E6"/>
    <w:rsid w:val="00F477C0"/>
    <w:rsid w:val="00F51BE6"/>
    <w:rsid w:val="00F522B4"/>
    <w:rsid w:val="00F52BE0"/>
    <w:rsid w:val="00F52DCA"/>
    <w:rsid w:val="00F53379"/>
    <w:rsid w:val="00F5402B"/>
    <w:rsid w:val="00F5419E"/>
    <w:rsid w:val="00F547B9"/>
    <w:rsid w:val="00F547DC"/>
    <w:rsid w:val="00F558F2"/>
    <w:rsid w:val="00F55A47"/>
    <w:rsid w:val="00F55E32"/>
    <w:rsid w:val="00F57024"/>
    <w:rsid w:val="00F57763"/>
    <w:rsid w:val="00F57843"/>
    <w:rsid w:val="00F57984"/>
    <w:rsid w:val="00F57F6F"/>
    <w:rsid w:val="00F607A9"/>
    <w:rsid w:val="00F60D08"/>
    <w:rsid w:val="00F616B3"/>
    <w:rsid w:val="00F624C0"/>
    <w:rsid w:val="00F6286F"/>
    <w:rsid w:val="00F62CE5"/>
    <w:rsid w:val="00F62F9B"/>
    <w:rsid w:val="00F63439"/>
    <w:rsid w:val="00F63C28"/>
    <w:rsid w:val="00F64F68"/>
    <w:rsid w:val="00F65A5F"/>
    <w:rsid w:val="00F701AA"/>
    <w:rsid w:val="00F71B8F"/>
    <w:rsid w:val="00F71C63"/>
    <w:rsid w:val="00F71CB6"/>
    <w:rsid w:val="00F71FB4"/>
    <w:rsid w:val="00F729B5"/>
    <w:rsid w:val="00F72B4B"/>
    <w:rsid w:val="00F73C8D"/>
    <w:rsid w:val="00F74578"/>
    <w:rsid w:val="00F75A06"/>
    <w:rsid w:val="00F767F3"/>
    <w:rsid w:val="00F772F6"/>
    <w:rsid w:val="00F8138B"/>
    <w:rsid w:val="00F81E71"/>
    <w:rsid w:val="00F82081"/>
    <w:rsid w:val="00F82629"/>
    <w:rsid w:val="00F83521"/>
    <w:rsid w:val="00F83804"/>
    <w:rsid w:val="00F83C40"/>
    <w:rsid w:val="00F83E5E"/>
    <w:rsid w:val="00F84168"/>
    <w:rsid w:val="00F853D1"/>
    <w:rsid w:val="00F8664C"/>
    <w:rsid w:val="00F878C1"/>
    <w:rsid w:val="00F87962"/>
    <w:rsid w:val="00F87DAA"/>
    <w:rsid w:val="00F90A92"/>
    <w:rsid w:val="00F9140E"/>
    <w:rsid w:val="00F91428"/>
    <w:rsid w:val="00F914A8"/>
    <w:rsid w:val="00F91741"/>
    <w:rsid w:val="00F91BA0"/>
    <w:rsid w:val="00F91BEB"/>
    <w:rsid w:val="00F91D75"/>
    <w:rsid w:val="00F91F02"/>
    <w:rsid w:val="00F92B36"/>
    <w:rsid w:val="00F931DD"/>
    <w:rsid w:val="00F932CB"/>
    <w:rsid w:val="00F93A55"/>
    <w:rsid w:val="00F93D93"/>
    <w:rsid w:val="00F942BD"/>
    <w:rsid w:val="00F945DC"/>
    <w:rsid w:val="00F95B33"/>
    <w:rsid w:val="00F95FAC"/>
    <w:rsid w:val="00F96021"/>
    <w:rsid w:val="00F973E2"/>
    <w:rsid w:val="00F97B9F"/>
    <w:rsid w:val="00F97F58"/>
    <w:rsid w:val="00FA0452"/>
    <w:rsid w:val="00FA1E62"/>
    <w:rsid w:val="00FA2882"/>
    <w:rsid w:val="00FA3A63"/>
    <w:rsid w:val="00FA3F1A"/>
    <w:rsid w:val="00FA4196"/>
    <w:rsid w:val="00FA4250"/>
    <w:rsid w:val="00FA4520"/>
    <w:rsid w:val="00FA4DD1"/>
    <w:rsid w:val="00FA4F1F"/>
    <w:rsid w:val="00FA5009"/>
    <w:rsid w:val="00FA5031"/>
    <w:rsid w:val="00FA79D9"/>
    <w:rsid w:val="00FA7F98"/>
    <w:rsid w:val="00FB0344"/>
    <w:rsid w:val="00FB0AFC"/>
    <w:rsid w:val="00FB1005"/>
    <w:rsid w:val="00FB199B"/>
    <w:rsid w:val="00FB19A1"/>
    <w:rsid w:val="00FB1E75"/>
    <w:rsid w:val="00FB381B"/>
    <w:rsid w:val="00FB51AE"/>
    <w:rsid w:val="00FB53EA"/>
    <w:rsid w:val="00FB554D"/>
    <w:rsid w:val="00FB5E45"/>
    <w:rsid w:val="00FC1331"/>
    <w:rsid w:val="00FC133B"/>
    <w:rsid w:val="00FC1527"/>
    <w:rsid w:val="00FC1688"/>
    <w:rsid w:val="00FC356A"/>
    <w:rsid w:val="00FC3BD7"/>
    <w:rsid w:val="00FC4B14"/>
    <w:rsid w:val="00FC5C44"/>
    <w:rsid w:val="00FC6203"/>
    <w:rsid w:val="00FC7455"/>
    <w:rsid w:val="00FD0116"/>
    <w:rsid w:val="00FD3942"/>
    <w:rsid w:val="00FD3B55"/>
    <w:rsid w:val="00FD3CD6"/>
    <w:rsid w:val="00FD3D02"/>
    <w:rsid w:val="00FD5132"/>
    <w:rsid w:val="00FD526D"/>
    <w:rsid w:val="00FD577B"/>
    <w:rsid w:val="00FD5F1A"/>
    <w:rsid w:val="00FD6CDE"/>
    <w:rsid w:val="00FD77DB"/>
    <w:rsid w:val="00FD7C9F"/>
    <w:rsid w:val="00FD7E0F"/>
    <w:rsid w:val="00FE0DEF"/>
    <w:rsid w:val="00FE17E7"/>
    <w:rsid w:val="00FE1E1D"/>
    <w:rsid w:val="00FE3057"/>
    <w:rsid w:val="00FE370A"/>
    <w:rsid w:val="00FE3D61"/>
    <w:rsid w:val="00FE3EC9"/>
    <w:rsid w:val="00FE45E2"/>
    <w:rsid w:val="00FE51DC"/>
    <w:rsid w:val="00FE5CA0"/>
    <w:rsid w:val="00FE5E64"/>
    <w:rsid w:val="00FE5E89"/>
    <w:rsid w:val="00FE64B3"/>
    <w:rsid w:val="00FE7620"/>
    <w:rsid w:val="00FE785B"/>
    <w:rsid w:val="00FE7FD0"/>
    <w:rsid w:val="00FF074B"/>
    <w:rsid w:val="00FF07ED"/>
    <w:rsid w:val="00FF0B66"/>
    <w:rsid w:val="00FF31B9"/>
    <w:rsid w:val="00FF3FE5"/>
    <w:rsid w:val="00FF4A8D"/>
    <w:rsid w:val="00FF5679"/>
    <w:rsid w:val="00FF5830"/>
    <w:rsid w:val="00FF58A2"/>
    <w:rsid w:val="00FF592C"/>
    <w:rsid w:val="00FF696F"/>
    <w:rsid w:val="00FF70E9"/>
    <w:rsid w:val="00FF762B"/>
    <w:rsid w:val="00FF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6C"/>
  </w:style>
  <w:style w:type="paragraph" w:styleId="1">
    <w:name w:val="heading 1"/>
    <w:basedOn w:val="a"/>
    <w:next w:val="a"/>
    <w:link w:val="10"/>
    <w:uiPriority w:val="9"/>
    <w:qFormat/>
    <w:rsid w:val="00B07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1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15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A15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0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C86"/>
    <w:rPr>
      <w:rFonts w:ascii="Tahoma" w:hAnsi="Tahoma" w:cs="Tahoma"/>
      <w:sz w:val="16"/>
      <w:szCs w:val="16"/>
    </w:rPr>
  </w:style>
  <w:style w:type="character" w:customStyle="1" w:styleId="apple-converted-space">
    <w:name w:val="apple-converted-space"/>
    <w:basedOn w:val="a0"/>
    <w:rsid w:val="002434EC"/>
  </w:style>
  <w:style w:type="character" w:customStyle="1" w:styleId="30">
    <w:name w:val="Заголовок 3 Знак"/>
    <w:basedOn w:val="a0"/>
    <w:link w:val="3"/>
    <w:uiPriority w:val="9"/>
    <w:rsid w:val="00CA15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A15D7"/>
    <w:rPr>
      <w:rFonts w:ascii="Times New Roman" w:eastAsia="Times New Roman" w:hAnsi="Times New Roman" w:cs="Times New Roman"/>
      <w:b/>
      <w:bCs/>
      <w:sz w:val="24"/>
      <w:szCs w:val="24"/>
      <w:lang w:eastAsia="ru-RU"/>
    </w:rPr>
  </w:style>
  <w:style w:type="character" w:styleId="a5">
    <w:name w:val="Strong"/>
    <w:basedOn w:val="a0"/>
    <w:uiPriority w:val="22"/>
    <w:qFormat/>
    <w:rsid w:val="00213218"/>
    <w:rPr>
      <w:b/>
      <w:bCs/>
    </w:rPr>
  </w:style>
  <w:style w:type="paragraph" w:styleId="a6">
    <w:name w:val="Normal (Web)"/>
    <w:basedOn w:val="a"/>
    <w:uiPriority w:val="99"/>
    <w:unhideWhenUsed/>
    <w:rsid w:val="0021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13218"/>
    <w:rPr>
      <w:color w:val="0000FF"/>
      <w:u w:val="single"/>
    </w:rPr>
  </w:style>
  <w:style w:type="paragraph" w:styleId="a8">
    <w:name w:val="header"/>
    <w:basedOn w:val="a"/>
    <w:link w:val="a9"/>
    <w:uiPriority w:val="99"/>
    <w:semiHidden/>
    <w:unhideWhenUsed/>
    <w:rsid w:val="009002F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002F8"/>
  </w:style>
  <w:style w:type="paragraph" w:styleId="aa">
    <w:name w:val="footer"/>
    <w:basedOn w:val="a"/>
    <w:link w:val="ab"/>
    <w:uiPriority w:val="99"/>
    <w:semiHidden/>
    <w:unhideWhenUsed/>
    <w:rsid w:val="009002F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002F8"/>
  </w:style>
  <w:style w:type="character" w:customStyle="1" w:styleId="10">
    <w:name w:val="Заголовок 1 Знак"/>
    <w:basedOn w:val="a0"/>
    <w:link w:val="1"/>
    <w:uiPriority w:val="9"/>
    <w:rsid w:val="00B078D6"/>
    <w:rPr>
      <w:rFonts w:asciiTheme="majorHAnsi" w:eastAsiaTheme="majorEastAsia" w:hAnsiTheme="majorHAnsi" w:cstheme="majorBidi"/>
      <w:b/>
      <w:bCs/>
      <w:color w:val="365F91" w:themeColor="accent1" w:themeShade="BF"/>
      <w:sz w:val="28"/>
      <w:szCs w:val="28"/>
    </w:rPr>
  </w:style>
  <w:style w:type="character" w:styleId="ac">
    <w:name w:val="Emphasis"/>
    <w:basedOn w:val="a0"/>
    <w:uiPriority w:val="20"/>
    <w:qFormat/>
    <w:rsid w:val="00084F14"/>
    <w:rPr>
      <w:i/>
      <w:iCs/>
    </w:rPr>
  </w:style>
  <w:style w:type="character" w:customStyle="1" w:styleId="b-likebutton-text">
    <w:name w:val="b-like__button-text"/>
    <w:basedOn w:val="a0"/>
    <w:rsid w:val="00295B9E"/>
  </w:style>
  <w:style w:type="character" w:customStyle="1" w:styleId="b-likebutton-counternumber">
    <w:name w:val="b-like__button-counter__number"/>
    <w:basedOn w:val="a0"/>
    <w:rsid w:val="00295B9E"/>
  </w:style>
  <w:style w:type="character" w:customStyle="1" w:styleId="misspelt">
    <w:name w:val="misspelt"/>
    <w:basedOn w:val="a0"/>
    <w:rsid w:val="001D3A47"/>
  </w:style>
  <w:style w:type="paragraph" w:styleId="ad">
    <w:name w:val="List Paragraph"/>
    <w:basedOn w:val="a"/>
    <w:uiPriority w:val="34"/>
    <w:qFormat/>
    <w:rsid w:val="007A72D7"/>
    <w:pPr>
      <w:ind w:left="720"/>
      <w:contextualSpacing/>
    </w:pPr>
  </w:style>
  <w:style w:type="paragraph" w:customStyle="1" w:styleId="p2">
    <w:name w:val="p2"/>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135E8"/>
  </w:style>
  <w:style w:type="character" w:customStyle="1" w:styleId="s2">
    <w:name w:val="s2"/>
    <w:basedOn w:val="a0"/>
    <w:rsid w:val="00A135E8"/>
  </w:style>
  <w:style w:type="paragraph" w:customStyle="1" w:styleId="p3">
    <w:name w:val="p3"/>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135E8"/>
  </w:style>
  <w:style w:type="paragraph" w:customStyle="1" w:styleId="p7">
    <w:name w:val="p7"/>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135E8"/>
  </w:style>
  <w:style w:type="paragraph" w:customStyle="1" w:styleId="p1">
    <w:name w:val="p1"/>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A135E8"/>
  </w:style>
  <w:style w:type="character" w:customStyle="1" w:styleId="s6">
    <w:name w:val="s6"/>
    <w:basedOn w:val="a0"/>
    <w:rsid w:val="00A135E8"/>
  </w:style>
  <w:style w:type="paragraph" w:customStyle="1" w:styleId="p27">
    <w:name w:val="p27"/>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A135E8"/>
  </w:style>
  <w:style w:type="paragraph" w:customStyle="1" w:styleId="p28">
    <w:name w:val="p28"/>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A135E8"/>
  </w:style>
  <w:style w:type="paragraph" w:customStyle="1" w:styleId="p31">
    <w:name w:val="p31"/>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A135E8"/>
  </w:style>
  <w:style w:type="paragraph" w:customStyle="1" w:styleId="p33">
    <w:name w:val="p33"/>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A13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EE655C"/>
  </w:style>
  <w:style w:type="character" w:customStyle="1" w:styleId="js-extracted-address">
    <w:name w:val="js-extracted-address"/>
    <w:basedOn w:val="a0"/>
    <w:rsid w:val="00EE655C"/>
  </w:style>
  <w:style w:type="character" w:customStyle="1" w:styleId="mail-message-map-nobreak">
    <w:name w:val="mail-message-map-nobreak"/>
    <w:basedOn w:val="a0"/>
    <w:rsid w:val="00EE655C"/>
  </w:style>
  <w:style w:type="character" w:customStyle="1" w:styleId="20">
    <w:name w:val="Заголовок 2 Знак"/>
    <w:basedOn w:val="a0"/>
    <w:link w:val="2"/>
    <w:uiPriority w:val="9"/>
    <w:semiHidden/>
    <w:rsid w:val="00121CF5"/>
    <w:rPr>
      <w:rFonts w:asciiTheme="majorHAnsi" w:eastAsiaTheme="majorEastAsia" w:hAnsiTheme="majorHAnsi" w:cstheme="majorBidi"/>
      <w:b/>
      <w:bCs/>
      <w:color w:val="4F81BD" w:themeColor="accent1"/>
      <w:sz w:val="26"/>
      <w:szCs w:val="26"/>
    </w:rPr>
  </w:style>
  <w:style w:type="paragraph" w:styleId="ae">
    <w:name w:val="No Spacing"/>
    <w:uiPriority w:val="1"/>
    <w:qFormat/>
    <w:rsid w:val="00505D6F"/>
    <w:pPr>
      <w:spacing w:after="0" w:line="240" w:lineRule="auto"/>
    </w:pPr>
  </w:style>
  <w:style w:type="character" w:customStyle="1" w:styleId="small">
    <w:name w:val="small"/>
    <w:basedOn w:val="a0"/>
    <w:rsid w:val="00100095"/>
  </w:style>
  <w:style w:type="character" w:customStyle="1" w:styleId="af">
    <w:name w:val="Цветовое выделение"/>
    <w:uiPriority w:val="99"/>
    <w:rsid w:val="00B36E67"/>
    <w:rPr>
      <w:b/>
      <w:bCs/>
      <w:color w:val="26282F"/>
    </w:rPr>
  </w:style>
  <w:style w:type="character" w:customStyle="1" w:styleId="af0">
    <w:name w:val="Гипертекстовая ссылка"/>
    <w:basedOn w:val="af"/>
    <w:uiPriority w:val="99"/>
    <w:rsid w:val="00B36E67"/>
    <w:rPr>
      <w:color w:val="106BBE"/>
    </w:rPr>
  </w:style>
  <w:style w:type="paragraph" w:customStyle="1" w:styleId="af1">
    <w:name w:val="Заголовок статьи"/>
    <w:basedOn w:val="a"/>
    <w:next w:val="a"/>
    <w:uiPriority w:val="99"/>
    <w:rsid w:val="00B36E67"/>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B36E6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B36E67"/>
    <w:rPr>
      <w:i/>
      <w:iCs/>
    </w:rPr>
  </w:style>
  <w:style w:type="character" w:customStyle="1" w:styleId="ff2">
    <w:name w:val="ff2"/>
    <w:basedOn w:val="a0"/>
    <w:rsid w:val="002A719F"/>
  </w:style>
  <w:style w:type="character" w:customStyle="1" w:styleId="fs22">
    <w:name w:val="fs22"/>
    <w:basedOn w:val="a0"/>
    <w:rsid w:val="002A719F"/>
  </w:style>
  <w:style w:type="paragraph" w:styleId="z-">
    <w:name w:val="HTML Top of Form"/>
    <w:basedOn w:val="a"/>
    <w:next w:val="a"/>
    <w:link w:val="z-0"/>
    <w:hidden/>
    <w:uiPriority w:val="99"/>
    <w:semiHidden/>
    <w:unhideWhenUsed/>
    <w:rsid w:val="006A465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465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A465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A4656"/>
    <w:rPr>
      <w:rFonts w:ascii="Arial" w:eastAsia="Times New Roman" w:hAnsi="Arial" w:cs="Arial"/>
      <w:vanish/>
      <w:sz w:val="16"/>
      <w:szCs w:val="16"/>
      <w:lang w:eastAsia="ru-RU"/>
    </w:rPr>
  </w:style>
  <w:style w:type="character" w:customStyle="1" w:styleId="spelle">
    <w:name w:val="spelle"/>
    <w:basedOn w:val="a0"/>
    <w:rsid w:val="006A4656"/>
  </w:style>
  <w:style w:type="paragraph" w:customStyle="1" w:styleId="af4">
    <w:name w:val="a"/>
    <w:basedOn w:val="a"/>
    <w:rsid w:val="006A4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6A4656"/>
  </w:style>
</w:styles>
</file>

<file path=word/webSettings.xml><?xml version="1.0" encoding="utf-8"?>
<w:webSettings xmlns:r="http://schemas.openxmlformats.org/officeDocument/2006/relationships" xmlns:w="http://schemas.openxmlformats.org/wordprocessingml/2006/main">
  <w:divs>
    <w:div w:id="6955794">
      <w:bodyDiv w:val="1"/>
      <w:marLeft w:val="0"/>
      <w:marRight w:val="0"/>
      <w:marTop w:val="0"/>
      <w:marBottom w:val="0"/>
      <w:divBdr>
        <w:top w:val="none" w:sz="0" w:space="0" w:color="auto"/>
        <w:left w:val="none" w:sz="0" w:space="0" w:color="auto"/>
        <w:bottom w:val="none" w:sz="0" w:space="0" w:color="auto"/>
        <w:right w:val="none" w:sz="0" w:space="0" w:color="auto"/>
      </w:divBdr>
      <w:divsChild>
        <w:div w:id="1204443879">
          <w:marLeft w:val="0"/>
          <w:marRight w:val="0"/>
          <w:marTop w:val="0"/>
          <w:marBottom w:val="0"/>
          <w:divBdr>
            <w:top w:val="none" w:sz="0" w:space="0" w:color="auto"/>
            <w:left w:val="none" w:sz="0" w:space="0" w:color="auto"/>
            <w:bottom w:val="none" w:sz="0" w:space="0" w:color="auto"/>
            <w:right w:val="none" w:sz="0" w:space="0" w:color="auto"/>
          </w:divBdr>
          <w:divsChild>
            <w:div w:id="9709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964">
      <w:bodyDiv w:val="1"/>
      <w:marLeft w:val="0"/>
      <w:marRight w:val="0"/>
      <w:marTop w:val="0"/>
      <w:marBottom w:val="0"/>
      <w:divBdr>
        <w:top w:val="none" w:sz="0" w:space="0" w:color="auto"/>
        <w:left w:val="none" w:sz="0" w:space="0" w:color="auto"/>
        <w:bottom w:val="none" w:sz="0" w:space="0" w:color="auto"/>
        <w:right w:val="none" w:sz="0" w:space="0" w:color="auto"/>
      </w:divBdr>
    </w:div>
    <w:div w:id="43989913">
      <w:bodyDiv w:val="1"/>
      <w:marLeft w:val="0"/>
      <w:marRight w:val="0"/>
      <w:marTop w:val="0"/>
      <w:marBottom w:val="0"/>
      <w:divBdr>
        <w:top w:val="none" w:sz="0" w:space="0" w:color="auto"/>
        <w:left w:val="none" w:sz="0" w:space="0" w:color="auto"/>
        <w:bottom w:val="none" w:sz="0" w:space="0" w:color="auto"/>
        <w:right w:val="none" w:sz="0" w:space="0" w:color="auto"/>
      </w:divBdr>
      <w:divsChild>
        <w:div w:id="1090587637">
          <w:marLeft w:val="0"/>
          <w:marRight w:val="0"/>
          <w:marTop w:val="0"/>
          <w:marBottom w:val="0"/>
          <w:divBdr>
            <w:top w:val="none" w:sz="0" w:space="0" w:color="auto"/>
            <w:left w:val="none" w:sz="0" w:space="0" w:color="auto"/>
            <w:bottom w:val="none" w:sz="0" w:space="0" w:color="auto"/>
            <w:right w:val="none" w:sz="0" w:space="0" w:color="auto"/>
          </w:divBdr>
        </w:div>
        <w:div w:id="849369877">
          <w:marLeft w:val="0"/>
          <w:marRight w:val="0"/>
          <w:marTop w:val="0"/>
          <w:marBottom w:val="0"/>
          <w:divBdr>
            <w:top w:val="none" w:sz="0" w:space="0" w:color="auto"/>
            <w:left w:val="none" w:sz="0" w:space="0" w:color="auto"/>
            <w:bottom w:val="none" w:sz="0" w:space="0" w:color="auto"/>
            <w:right w:val="none" w:sz="0" w:space="0" w:color="auto"/>
          </w:divBdr>
        </w:div>
        <w:div w:id="1408109227">
          <w:marLeft w:val="0"/>
          <w:marRight w:val="0"/>
          <w:marTop w:val="0"/>
          <w:marBottom w:val="0"/>
          <w:divBdr>
            <w:top w:val="none" w:sz="0" w:space="0" w:color="auto"/>
            <w:left w:val="none" w:sz="0" w:space="0" w:color="auto"/>
            <w:bottom w:val="none" w:sz="0" w:space="0" w:color="auto"/>
            <w:right w:val="none" w:sz="0" w:space="0" w:color="auto"/>
          </w:divBdr>
        </w:div>
        <w:div w:id="1159804525">
          <w:marLeft w:val="0"/>
          <w:marRight w:val="0"/>
          <w:marTop w:val="0"/>
          <w:marBottom w:val="0"/>
          <w:divBdr>
            <w:top w:val="none" w:sz="0" w:space="0" w:color="auto"/>
            <w:left w:val="none" w:sz="0" w:space="0" w:color="auto"/>
            <w:bottom w:val="none" w:sz="0" w:space="0" w:color="auto"/>
            <w:right w:val="none" w:sz="0" w:space="0" w:color="auto"/>
          </w:divBdr>
        </w:div>
        <w:div w:id="95685596">
          <w:marLeft w:val="0"/>
          <w:marRight w:val="0"/>
          <w:marTop w:val="0"/>
          <w:marBottom w:val="0"/>
          <w:divBdr>
            <w:top w:val="none" w:sz="0" w:space="0" w:color="auto"/>
            <w:left w:val="none" w:sz="0" w:space="0" w:color="auto"/>
            <w:bottom w:val="none" w:sz="0" w:space="0" w:color="auto"/>
            <w:right w:val="none" w:sz="0" w:space="0" w:color="auto"/>
          </w:divBdr>
        </w:div>
        <w:div w:id="245964846">
          <w:marLeft w:val="0"/>
          <w:marRight w:val="0"/>
          <w:marTop w:val="0"/>
          <w:marBottom w:val="0"/>
          <w:divBdr>
            <w:top w:val="none" w:sz="0" w:space="0" w:color="auto"/>
            <w:left w:val="none" w:sz="0" w:space="0" w:color="auto"/>
            <w:bottom w:val="none" w:sz="0" w:space="0" w:color="auto"/>
            <w:right w:val="none" w:sz="0" w:space="0" w:color="auto"/>
          </w:divBdr>
        </w:div>
        <w:div w:id="56125870">
          <w:marLeft w:val="0"/>
          <w:marRight w:val="0"/>
          <w:marTop w:val="0"/>
          <w:marBottom w:val="0"/>
          <w:divBdr>
            <w:top w:val="none" w:sz="0" w:space="0" w:color="auto"/>
            <w:left w:val="none" w:sz="0" w:space="0" w:color="auto"/>
            <w:bottom w:val="none" w:sz="0" w:space="0" w:color="auto"/>
            <w:right w:val="none" w:sz="0" w:space="0" w:color="auto"/>
          </w:divBdr>
        </w:div>
        <w:div w:id="1322344491">
          <w:marLeft w:val="0"/>
          <w:marRight w:val="0"/>
          <w:marTop w:val="0"/>
          <w:marBottom w:val="0"/>
          <w:divBdr>
            <w:top w:val="none" w:sz="0" w:space="0" w:color="auto"/>
            <w:left w:val="none" w:sz="0" w:space="0" w:color="auto"/>
            <w:bottom w:val="none" w:sz="0" w:space="0" w:color="auto"/>
            <w:right w:val="none" w:sz="0" w:space="0" w:color="auto"/>
          </w:divBdr>
        </w:div>
        <w:div w:id="1972589162">
          <w:marLeft w:val="0"/>
          <w:marRight w:val="0"/>
          <w:marTop w:val="0"/>
          <w:marBottom w:val="0"/>
          <w:divBdr>
            <w:top w:val="none" w:sz="0" w:space="0" w:color="auto"/>
            <w:left w:val="none" w:sz="0" w:space="0" w:color="auto"/>
            <w:bottom w:val="none" w:sz="0" w:space="0" w:color="auto"/>
            <w:right w:val="none" w:sz="0" w:space="0" w:color="auto"/>
          </w:divBdr>
        </w:div>
        <w:div w:id="1494446244">
          <w:marLeft w:val="0"/>
          <w:marRight w:val="0"/>
          <w:marTop w:val="0"/>
          <w:marBottom w:val="0"/>
          <w:divBdr>
            <w:top w:val="none" w:sz="0" w:space="0" w:color="auto"/>
            <w:left w:val="none" w:sz="0" w:space="0" w:color="auto"/>
            <w:bottom w:val="none" w:sz="0" w:space="0" w:color="auto"/>
            <w:right w:val="none" w:sz="0" w:space="0" w:color="auto"/>
          </w:divBdr>
        </w:div>
        <w:div w:id="1886330925">
          <w:marLeft w:val="0"/>
          <w:marRight w:val="0"/>
          <w:marTop w:val="0"/>
          <w:marBottom w:val="0"/>
          <w:divBdr>
            <w:top w:val="none" w:sz="0" w:space="0" w:color="auto"/>
            <w:left w:val="none" w:sz="0" w:space="0" w:color="auto"/>
            <w:bottom w:val="none" w:sz="0" w:space="0" w:color="auto"/>
            <w:right w:val="none" w:sz="0" w:space="0" w:color="auto"/>
          </w:divBdr>
        </w:div>
        <w:div w:id="2030833320">
          <w:marLeft w:val="0"/>
          <w:marRight w:val="0"/>
          <w:marTop w:val="0"/>
          <w:marBottom w:val="0"/>
          <w:divBdr>
            <w:top w:val="none" w:sz="0" w:space="0" w:color="auto"/>
            <w:left w:val="none" w:sz="0" w:space="0" w:color="auto"/>
            <w:bottom w:val="none" w:sz="0" w:space="0" w:color="auto"/>
            <w:right w:val="none" w:sz="0" w:space="0" w:color="auto"/>
          </w:divBdr>
        </w:div>
        <w:div w:id="1219173298">
          <w:marLeft w:val="0"/>
          <w:marRight w:val="0"/>
          <w:marTop w:val="0"/>
          <w:marBottom w:val="0"/>
          <w:divBdr>
            <w:top w:val="none" w:sz="0" w:space="0" w:color="auto"/>
            <w:left w:val="none" w:sz="0" w:space="0" w:color="auto"/>
            <w:bottom w:val="none" w:sz="0" w:space="0" w:color="auto"/>
            <w:right w:val="none" w:sz="0" w:space="0" w:color="auto"/>
          </w:divBdr>
        </w:div>
      </w:divsChild>
    </w:div>
    <w:div w:id="67197762">
      <w:bodyDiv w:val="1"/>
      <w:marLeft w:val="0"/>
      <w:marRight w:val="0"/>
      <w:marTop w:val="0"/>
      <w:marBottom w:val="0"/>
      <w:divBdr>
        <w:top w:val="none" w:sz="0" w:space="0" w:color="auto"/>
        <w:left w:val="none" w:sz="0" w:space="0" w:color="auto"/>
        <w:bottom w:val="none" w:sz="0" w:space="0" w:color="auto"/>
        <w:right w:val="none" w:sz="0" w:space="0" w:color="auto"/>
      </w:divBdr>
    </w:div>
    <w:div w:id="87779812">
      <w:bodyDiv w:val="1"/>
      <w:marLeft w:val="0"/>
      <w:marRight w:val="0"/>
      <w:marTop w:val="0"/>
      <w:marBottom w:val="0"/>
      <w:divBdr>
        <w:top w:val="none" w:sz="0" w:space="0" w:color="auto"/>
        <w:left w:val="none" w:sz="0" w:space="0" w:color="auto"/>
        <w:bottom w:val="none" w:sz="0" w:space="0" w:color="auto"/>
        <w:right w:val="none" w:sz="0" w:space="0" w:color="auto"/>
      </w:divBdr>
    </w:div>
    <w:div w:id="95565717">
      <w:bodyDiv w:val="1"/>
      <w:marLeft w:val="0"/>
      <w:marRight w:val="0"/>
      <w:marTop w:val="0"/>
      <w:marBottom w:val="0"/>
      <w:divBdr>
        <w:top w:val="none" w:sz="0" w:space="0" w:color="auto"/>
        <w:left w:val="none" w:sz="0" w:space="0" w:color="auto"/>
        <w:bottom w:val="none" w:sz="0" w:space="0" w:color="auto"/>
        <w:right w:val="none" w:sz="0" w:space="0" w:color="auto"/>
      </w:divBdr>
    </w:div>
    <w:div w:id="139614149">
      <w:bodyDiv w:val="1"/>
      <w:marLeft w:val="0"/>
      <w:marRight w:val="0"/>
      <w:marTop w:val="0"/>
      <w:marBottom w:val="0"/>
      <w:divBdr>
        <w:top w:val="none" w:sz="0" w:space="0" w:color="auto"/>
        <w:left w:val="none" w:sz="0" w:space="0" w:color="auto"/>
        <w:bottom w:val="none" w:sz="0" w:space="0" w:color="auto"/>
        <w:right w:val="none" w:sz="0" w:space="0" w:color="auto"/>
      </w:divBdr>
    </w:div>
    <w:div w:id="152255804">
      <w:bodyDiv w:val="1"/>
      <w:marLeft w:val="0"/>
      <w:marRight w:val="0"/>
      <w:marTop w:val="0"/>
      <w:marBottom w:val="0"/>
      <w:divBdr>
        <w:top w:val="none" w:sz="0" w:space="0" w:color="auto"/>
        <w:left w:val="none" w:sz="0" w:space="0" w:color="auto"/>
        <w:bottom w:val="none" w:sz="0" w:space="0" w:color="auto"/>
        <w:right w:val="none" w:sz="0" w:space="0" w:color="auto"/>
      </w:divBdr>
    </w:div>
    <w:div w:id="183399242">
      <w:bodyDiv w:val="1"/>
      <w:marLeft w:val="0"/>
      <w:marRight w:val="0"/>
      <w:marTop w:val="0"/>
      <w:marBottom w:val="0"/>
      <w:divBdr>
        <w:top w:val="none" w:sz="0" w:space="0" w:color="auto"/>
        <w:left w:val="none" w:sz="0" w:space="0" w:color="auto"/>
        <w:bottom w:val="none" w:sz="0" w:space="0" w:color="auto"/>
        <w:right w:val="none" w:sz="0" w:space="0" w:color="auto"/>
      </w:divBdr>
      <w:divsChild>
        <w:div w:id="267396839">
          <w:marLeft w:val="0"/>
          <w:marRight w:val="0"/>
          <w:marTop w:val="0"/>
          <w:marBottom w:val="0"/>
          <w:divBdr>
            <w:top w:val="none" w:sz="0" w:space="0" w:color="auto"/>
            <w:left w:val="none" w:sz="0" w:space="0" w:color="auto"/>
            <w:bottom w:val="none" w:sz="0" w:space="0" w:color="auto"/>
            <w:right w:val="none" w:sz="0" w:space="0" w:color="auto"/>
          </w:divBdr>
        </w:div>
      </w:divsChild>
    </w:div>
    <w:div w:id="271206828">
      <w:bodyDiv w:val="1"/>
      <w:marLeft w:val="0"/>
      <w:marRight w:val="0"/>
      <w:marTop w:val="0"/>
      <w:marBottom w:val="0"/>
      <w:divBdr>
        <w:top w:val="none" w:sz="0" w:space="0" w:color="auto"/>
        <w:left w:val="none" w:sz="0" w:space="0" w:color="auto"/>
        <w:bottom w:val="none" w:sz="0" w:space="0" w:color="auto"/>
        <w:right w:val="none" w:sz="0" w:space="0" w:color="auto"/>
      </w:divBdr>
    </w:div>
    <w:div w:id="323365162">
      <w:bodyDiv w:val="1"/>
      <w:marLeft w:val="0"/>
      <w:marRight w:val="0"/>
      <w:marTop w:val="0"/>
      <w:marBottom w:val="0"/>
      <w:divBdr>
        <w:top w:val="none" w:sz="0" w:space="0" w:color="auto"/>
        <w:left w:val="none" w:sz="0" w:space="0" w:color="auto"/>
        <w:bottom w:val="none" w:sz="0" w:space="0" w:color="auto"/>
        <w:right w:val="none" w:sz="0" w:space="0" w:color="auto"/>
      </w:divBdr>
      <w:divsChild>
        <w:div w:id="229273985">
          <w:marLeft w:val="0"/>
          <w:marRight w:val="0"/>
          <w:marTop w:val="0"/>
          <w:marBottom w:val="0"/>
          <w:divBdr>
            <w:top w:val="none" w:sz="0" w:space="0" w:color="auto"/>
            <w:left w:val="none" w:sz="0" w:space="0" w:color="auto"/>
            <w:bottom w:val="none" w:sz="0" w:space="0" w:color="auto"/>
            <w:right w:val="none" w:sz="0" w:space="0" w:color="auto"/>
          </w:divBdr>
        </w:div>
      </w:divsChild>
    </w:div>
    <w:div w:id="366300604">
      <w:bodyDiv w:val="1"/>
      <w:marLeft w:val="0"/>
      <w:marRight w:val="0"/>
      <w:marTop w:val="0"/>
      <w:marBottom w:val="0"/>
      <w:divBdr>
        <w:top w:val="none" w:sz="0" w:space="0" w:color="auto"/>
        <w:left w:val="none" w:sz="0" w:space="0" w:color="auto"/>
        <w:bottom w:val="none" w:sz="0" w:space="0" w:color="auto"/>
        <w:right w:val="none" w:sz="0" w:space="0" w:color="auto"/>
      </w:divBdr>
    </w:div>
    <w:div w:id="373579366">
      <w:bodyDiv w:val="1"/>
      <w:marLeft w:val="0"/>
      <w:marRight w:val="0"/>
      <w:marTop w:val="0"/>
      <w:marBottom w:val="0"/>
      <w:divBdr>
        <w:top w:val="none" w:sz="0" w:space="0" w:color="auto"/>
        <w:left w:val="none" w:sz="0" w:space="0" w:color="auto"/>
        <w:bottom w:val="none" w:sz="0" w:space="0" w:color="auto"/>
        <w:right w:val="none" w:sz="0" w:space="0" w:color="auto"/>
      </w:divBdr>
    </w:div>
    <w:div w:id="385178690">
      <w:bodyDiv w:val="1"/>
      <w:marLeft w:val="0"/>
      <w:marRight w:val="0"/>
      <w:marTop w:val="0"/>
      <w:marBottom w:val="0"/>
      <w:divBdr>
        <w:top w:val="none" w:sz="0" w:space="0" w:color="auto"/>
        <w:left w:val="none" w:sz="0" w:space="0" w:color="auto"/>
        <w:bottom w:val="none" w:sz="0" w:space="0" w:color="auto"/>
        <w:right w:val="none" w:sz="0" w:space="0" w:color="auto"/>
      </w:divBdr>
    </w:div>
    <w:div w:id="512956714">
      <w:bodyDiv w:val="1"/>
      <w:marLeft w:val="0"/>
      <w:marRight w:val="0"/>
      <w:marTop w:val="0"/>
      <w:marBottom w:val="0"/>
      <w:divBdr>
        <w:top w:val="none" w:sz="0" w:space="0" w:color="auto"/>
        <w:left w:val="none" w:sz="0" w:space="0" w:color="auto"/>
        <w:bottom w:val="none" w:sz="0" w:space="0" w:color="auto"/>
        <w:right w:val="none" w:sz="0" w:space="0" w:color="auto"/>
      </w:divBdr>
    </w:div>
    <w:div w:id="513999421">
      <w:bodyDiv w:val="1"/>
      <w:marLeft w:val="0"/>
      <w:marRight w:val="0"/>
      <w:marTop w:val="0"/>
      <w:marBottom w:val="0"/>
      <w:divBdr>
        <w:top w:val="none" w:sz="0" w:space="0" w:color="auto"/>
        <w:left w:val="none" w:sz="0" w:space="0" w:color="auto"/>
        <w:bottom w:val="none" w:sz="0" w:space="0" w:color="auto"/>
        <w:right w:val="none" w:sz="0" w:space="0" w:color="auto"/>
      </w:divBdr>
      <w:divsChild>
        <w:div w:id="1603412209">
          <w:marLeft w:val="0"/>
          <w:marRight w:val="0"/>
          <w:marTop w:val="0"/>
          <w:marBottom w:val="0"/>
          <w:divBdr>
            <w:top w:val="none" w:sz="0" w:space="0" w:color="auto"/>
            <w:left w:val="none" w:sz="0" w:space="0" w:color="auto"/>
            <w:bottom w:val="none" w:sz="0" w:space="0" w:color="auto"/>
            <w:right w:val="none" w:sz="0" w:space="0" w:color="auto"/>
          </w:divBdr>
        </w:div>
        <w:div w:id="1563131447">
          <w:marLeft w:val="0"/>
          <w:marRight w:val="0"/>
          <w:marTop w:val="0"/>
          <w:marBottom w:val="0"/>
          <w:divBdr>
            <w:top w:val="none" w:sz="0" w:space="0" w:color="auto"/>
            <w:left w:val="none" w:sz="0" w:space="0" w:color="auto"/>
            <w:bottom w:val="none" w:sz="0" w:space="0" w:color="auto"/>
            <w:right w:val="none" w:sz="0" w:space="0" w:color="auto"/>
          </w:divBdr>
        </w:div>
        <w:div w:id="745998881">
          <w:marLeft w:val="0"/>
          <w:marRight w:val="0"/>
          <w:marTop w:val="0"/>
          <w:marBottom w:val="0"/>
          <w:divBdr>
            <w:top w:val="none" w:sz="0" w:space="0" w:color="auto"/>
            <w:left w:val="none" w:sz="0" w:space="0" w:color="auto"/>
            <w:bottom w:val="none" w:sz="0" w:space="0" w:color="auto"/>
            <w:right w:val="none" w:sz="0" w:space="0" w:color="auto"/>
          </w:divBdr>
        </w:div>
      </w:divsChild>
    </w:div>
    <w:div w:id="521826820">
      <w:bodyDiv w:val="1"/>
      <w:marLeft w:val="0"/>
      <w:marRight w:val="0"/>
      <w:marTop w:val="0"/>
      <w:marBottom w:val="0"/>
      <w:divBdr>
        <w:top w:val="none" w:sz="0" w:space="0" w:color="auto"/>
        <w:left w:val="none" w:sz="0" w:space="0" w:color="auto"/>
        <w:bottom w:val="none" w:sz="0" w:space="0" w:color="auto"/>
        <w:right w:val="none" w:sz="0" w:space="0" w:color="auto"/>
      </w:divBdr>
    </w:div>
    <w:div w:id="526408917">
      <w:bodyDiv w:val="1"/>
      <w:marLeft w:val="0"/>
      <w:marRight w:val="0"/>
      <w:marTop w:val="0"/>
      <w:marBottom w:val="0"/>
      <w:divBdr>
        <w:top w:val="none" w:sz="0" w:space="0" w:color="auto"/>
        <w:left w:val="none" w:sz="0" w:space="0" w:color="auto"/>
        <w:bottom w:val="none" w:sz="0" w:space="0" w:color="auto"/>
        <w:right w:val="none" w:sz="0" w:space="0" w:color="auto"/>
      </w:divBdr>
    </w:div>
    <w:div w:id="690492937">
      <w:bodyDiv w:val="1"/>
      <w:marLeft w:val="0"/>
      <w:marRight w:val="0"/>
      <w:marTop w:val="0"/>
      <w:marBottom w:val="0"/>
      <w:divBdr>
        <w:top w:val="none" w:sz="0" w:space="0" w:color="auto"/>
        <w:left w:val="none" w:sz="0" w:space="0" w:color="auto"/>
        <w:bottom w:val="none" w:sz="0" w:space="0" w:color="auto"/>
        <w:right w:val="none" w:sz="0" w:space="0" w:color="auto"/>
      </w:divBdr>
      <w:divsChild>
        <w:div w:id="489057924">
          <w:marLeft w:val="0"/>
          <w:marRight w:val="0"/>
          <w:marTop w:val="270"/>
          <w:marBottom w:val="0"/>
          <w:divBdr>
            <w:top w:val="none" w:sz="0" w:space="0" w:color="auto"/>
            <w:left w:val="none" w:sz="0" w:space="0" w:color="auto"/>
            <w:bottom w:val="none" w:sz="0" w:space="0" w:color="auto"/>
            <w:right w:val="none" w:sz="0" w:space="0" w:color="auto"/>
          </w:divBdr>
        </w:div>
        <w:div w:id="1987396333">
          <w:marLeft w:val="-105"/>
          <w:marRight w:val="-105"/>
          <w:marTop w:val="300"/>
          <w:marBottom w:val="0"/>
          <w:divBdr>
            <w:top w:val="none" w:sz="0" w:space="0" w:color="auto"/>
            <w:left w:val="none" w:sz="0" w:space="0" w:color="auto"/>
            <w:bottom w:val="none" w:sz="0" w:space="0" w:color="auto"/>
            <w:right w:val="none" w:sz="0" w:space="0" w:color="auto"/>
          </w:divBdr>
        </w:div>
      </w:divsChild>
    </w:div>
    <w:div w:id="718747525">
      <w:bodyDiv w:val="1"/>
      <w:marLeft w:val="0"/>
      <w:marRight w:val="0"/>
      <w:marTop w:val="0"/>
      <w:marBottom w:val="0"/>
      <w:divBdr>
        <w:top w:val="none" w:sz="0" w:space="0" w:color="auto"/>
        <w:left w:val="none" w:sz="0" w:space="0" w:color="auto"/>
        <w:bottom w:val="none" w:sz="0" w:space="0" w:color="auto"/>
        <w:right w:val="none" w:sz="0" w:space="0" w:color="auto"/>
      </w:divBdr>
      <w:divsChild>
        <w:div w:id="1184369502">
          <w:marLeft w:val="0"/>
          <w:marRight w:val="0"/>
          <w:marTop w:val="0"/>
          <w:marBottom w:val="0"/>
          <w:divBdr>
            <w:top w:val="none" w:sz="0" w:space="0" w:color="auto"/>
            <w:left w:val="none" w:sz="0" w:space="0" w:color="auto"/>
            <w:bottom w:val="none" w:sz="0" w:space="0" w:color="auto"/>
            <w:right w:val="none" w:sz="0" w:space="0" w:color="auto"/>
          </w:divBdr>
          <w:divsChild>
            <w:div w:id="1891915177">
              <w:marLeft w:val="0"/>
              <w:marRight w:val="0"/>
              <w:marTop w:val="0"/>
              <w:marBottom w:val="0"/>
              <w:divBdr>
                <w:top w:val="none" w:sz="0" w:space="0" w:color="auto"/>
                <w:left w:val="none" w:sz="0" w:space="0" w:color="auto"/>
                <w:bottom w:val="none" w:sz="0" w:space="0" w:color="auto"/>
                <w:right w:val="none" w:sz="0" w:space="0" w:color="auto"/>
              </w:divBdr>
              <w:divsChild>
                <w:div w:id="762069734">
                  <w:marLeft w:val="0"/>
                  <w:marRight w:val="0"/>
                  <w:marTop w:val="0"/>
                  <w:marBottom w:val="0"/>
                  <w:divBdr>
                    <w:top w:val="none" w:sz="0" w:space="0" w:color="auto"/>
                    <w:left w:val="none" w:sz="0" w:space="0" w:color="auto"/>
                    <w:bottom w:val="none" w:sz="0" w:space="0" w:color="auto"/>
                    <w:right w:val="none" w:sz="0" w:space="0" w:color="auto"/>
                  </w:divBdr>
                </w:div>
                <w:div w:id="325983664">
                  <w:marLeft w:val="0"/>
                  <w:marRight w:val="0"/>
                  <w:marTop w:val="0"/>
                  <w:marBottom w:val="0"/>
                  <w:divBdr>
                    <w:top w:val="none" w:sz="0" w:space="0" w:color="auto"/>
                    <w:left w:val="none" w:sz="0" w:space="0" w:color="auto"/>
                    <w:bottom w:val="none" w:sz="0" w:space="0" w:color="auto"/>
                    <w:right w:val="none" w:sz="0" w:space="0" w:color="auto"/>
                  </w:divBdr>
                </w:div>
              </w:divsChild>
            </w:div>
            <w:div w:id="1798521411">
              <w:marLeft w:val="0"/>
              <w:marRight w:val="0"/>
              <w:marTop w:val="0"/>
              <w:marBottom w:val="0"/>
              <w:divBdr>
                <w:top w:val="none" w:sz="0" w:space="0" w:color="auto"/>
                <w:left w:val="none" w:sz="0" w:space="0" w:color="auto"/>
                <w:bottom w:val="none" w:sz="0" w:space="0" w:color="auto"/>
                <w:right w:val="none" w:sz="0" w:space="0" w:color="auto"/>
              </w:divBdr>
              <w:divsChild>
                <w:div w:id="1756172749">
                  <w:marLeft w:val="0"/>
                  <w:marRight w:val="0"/>
                  <w:marTop w:val="0"/>
                  <w:marBottom w:val="0"/>
                  <w:divBdr>
                    <w:top w:val="none" w:sz="0" w:space="0" w:color="auto"/>
                    <w:left w:val="none" w:sz="0" w:space="0" w:color="auto"/>
                    <w:bottom w:val="none" w:sz="0" w:space="0" w:color="auto"/>
                    <w:right w:val="none" w:sz="0" w:space="0" w:color="auto"/>
                  </w:divBdr>
                </w:div>
              </w:divsChild>
            </w:div>
            <w:div w:id="218827285">
              <w:marLeft w:val="0"/>
              <w:marRight w:val="0"/>
              <w:marTop w:val="0"/>
              <w:marBottom w:val="0"/>
              <w:divBdr>
                <w:top w:val="none" w:sz="0" w:space="0" w:color="auto"/>
                <w:left w:val="none" w:sz="0" w:space="0" w:color="auto"/>
                <w:bottom w:val="none" w:sz="0" w:space="0" w:color="auto"/>
                <w:right w:val="none" w:sz="0" w:space="0" w:color="auto"/>
              </w:divBdr>
              <w:divsChild>
                <w:div w:id="5046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62037">
      <w:bodyDiv w:val="1"/>
      <w:marLeft w:val="0"/>
      <w:marRight w:val="0"/>
      <w:marTop w:val="0"/>
      <w:marBottom w:val="0"/>
      <w:divBdr>
        <w:top w:val="none" w:sz="0" w:space="0" w:color="auto"/>
        <w:left w:val="none" w:sz="0" w:space="0" w:color="auto"/>
        <w:bottom w:val="none" w:sz="0" w:space="0" w:color="auto"/>
        <w:right w:val="none" w:sz="0" w:space="0" w:color="auto"/>
      </w:divBdr>
      <w:divsChild>
        <w:div w:id="2139685906">
          <w:marLeft w:val="0"/>
          <w:marRight w:val="0"/>
          <w:marTop w:val="0"/>
          <w:marBottom w:val="0"/>
          <w:divBdr>
            <w:top w:val="none" w:sz="0" w:space="0" w:color="auto"/>
            <w:left w:val="none" w:sz="0" w:space="0" w:color="auto"/>
            <w:bottom w:val="none" w:sz="0" w:space="0" w:color="auto"/>
            <w:right w:val="none" w:sz="0" w:space="0" w:color="auto"/>
          </w:divBdr>
          <w:divsChild>
            <w:div w:id="972754221">
              <w:marLeft w:val="0"/>
              <w:marRight w:val="0"/>
              <w:marTop w:val="0"/>
              <w:marBottom w:val="0"/>
              <w:divBdr>
                <w:top w:val="none" w:sz="0" w:space="0" w:color="auto"/>
                <w:left w:val="none" w:sz="0" w:space="0" w:color="auto"/>
                <w:bottom w:val="none" w:sz="0" w:space="0" w:color="auto"/>
                <w:right w:val="none" w:sz="0" w:space="0" w:color="auto"/>
              </w:divBdr>
            </w:div>
          </w:divsChild>
        </w:div>
        <w:div w:id="710150541">
          <w:marLeft w:val="0"/>
          <w:marRight w:val="0"/>
          <w:marTop w:val="0"/>
          <w:marBottom w:val="0"/>
          <w:divBdr>
            <w:top w:val="none" w:sz="0" w:space="0" w:color="auto"/>
            <w:left w:val="none" w:sz="0" w:space="0" w:color="auto"/>
            <w:bottom w:val="none" w:sz="0" w:space="0" w:color="auto"/>
            <w:right w:val="none" w:sz="0" w:space="0" w:color="auto"/>
          </w:divBdr>
        </w:div>
        <w:div w:id="576210340">
          <w:marLeft w:val="0"/>
          <w:marRight w:val="0"/>
          <w:marTop w:val="0"/>
          <w:marBottom w:val="0"/>
          <w:divBdr>
            <w:top w:val="none" w:sz="0" w:space="0" w:color="auto"/>
            <w:left w:val="none" w:sz="0" w:space="0" w:color="auto"/>
            <w:bottom w:val="none" w:sz="0" w:space="0" w:color="auto"/>
            <w:right w:val="none" w:sz="0" w:space="0" w:color="auto"/>
          </w:divBdr>
        </w:div>
        <w:div w:id="937182381">
          <w:marLeft w:val="47"/>
          <w:marRight w:val="47"/>
          <w:marTop w:val="0"/>
          <w:marBottom w:val="75"/>
          <w:divBdr>
            <w:top w:val="none" w:sz="0" w:space="0" w:color="auto"/>
            <w:left w:val="none" w:sz="0" w:space="0" w:color="auto"/>
            <w:bottom w:val="none" w:sz="0" w:space="0" w:color="auto"/>
            <w:right w:val="none" w:sz="0" w:space="0" w:color="auto"/>
          </w:divBdr>
          <w:divsChild>
            <w:div w:id="98333031">
              <w:marLeft w:val="0"/>
              <w:marRight w:val="0"/>
              <w:marTop w:val="0"/>
              <w:marBottom w:val="37"/>
              <w:divBdr>
                <w:top w:val="none" w:sz="0" w:space="0" w:color="auto"/>
                <w:left w:val="none" w:sz="0" w:space="0" w:color="auto"/>
                <w:bottom w:val="none" w:sz="0" w:space="0" w:color="auto"/>
                <w:right w:val="none" w:sz="0" w:space="0" w:color="auto"/>
              </w:divBdr>
              <w:divsChild>
                <w:div w:id="1355644770">
                  <w:marLeft w:val="0"/>
                  <w:marRight w:val="0"/>
                  <w:marTop w:val="0"/>
                  <w:marBottom w:val="0"/>
                  <w:divBdr>
                    <w:top w:val="none" w:sz="0" w:space="0" w:color="auto"/>
                    <w:left w:val="none" w:sz="0" w:space="0" w:color="auto"/>
                    <w:bottom w:val="none" w:sz="0" w:space="0" w:color="auto"/>
                    <w:right w:val="none" w:sz="0" w:space="0" w:color="auto"/>
                  </w:divBdr>
                  <w:divsChild>
                    <w:div w:id="1538935341">
                      <w:marLeft w:val="0"/>
                      <w:marRight w:val="0"/>
                      <w:marTop w:val="0"/>
                      <w:marBottom w:val="0"/>
                      <w:divBdr>
                        <w:top w:val="none" w:sz="0" w:space="0" w:color="auto"/>
                        <w:left w:val="none" w:sz="0" w:space="0" w:color="auto"/>
                        <w:bottom w:val="none" w:sz="0" w:space="0" w:color="auto"/>
                        <w:right w:val="none" w:sz="0" w:space="0" w:color="auto"/>
                      </w:divBdr>
                      <w:divsChild>
                        <w:div w:id="10166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44389">
              <w:marLeft w:val="0"/>
              <w:marRight w:val="0"/>
              <w:marTop w:val="0"/>
              <w:marBottom w:val="37"/>
              <w:divBdr>
                <w:top w:val="none" w:sz="0" w:space="0" w:color="auto"/>
                <w:left w:val="none" w:sz="0" w:space="0" w:color="auto"/>
                <w:bottom w:val="none" w:sz="0" w:space="0" w:color="auto"/>
                <w:right w:val="none" w:sz="0" w:space="0" w:color="auto"/>
              </w:divBdr>
              <w:divsChild>
                <w:div w:id="364209739">
                  <w:marLeft w:val="0"/>
                  <w:marRight w:val="0"/>
                  <w:marTop w:val="0"/>
                  <w:marBottom w:val="0"/>
                  <w:divBdr>
                    <w:top w:val="none" w:sz="0" w:space="0" w:color="auto"/>
                    <w:left w:val="none" w:sz="0" w:space="0" w:color="auto"/>
                    <w:bottom w:val="none" w:sz="0" w:space="0" w:color="auto"/>
                    <w:right w:val="none" w:sz="0" w:space="0" w:color="auto"/>
                  </w:divBdr>
                  <w:divsChild>
                    <w:div w:id="668406262">
                      <w:marLeft w:val="0"/>
                      <w:marRight w:val="0"/>
                      <w:marTop w:val="0"/>
                      <w:marBottom w:val="0"/>
                      <w:divBdr>
                        <w:top w:val="none" w:sz="0" w:space="0" w:color="auto"/>
                        <w:left w:val="none" w:sz="0" w:space="0" w:color="auto"/>
                        <w:bottom w:val="none" w:sz="0" w:space="0" w:color="auto"/>
                        <w:right w:val="none" w:sz="0" w:space="0" w:color="auto"/>
                      </w:divBdr>
                      <w:divsChild>
                        <w:div w:id="886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34990">
              <w:marLeft w:val="0"/>
              <w:marRight w:val="0"/>
              <w:marTop w:val="0"/>
              <w:marBottom w:val="37"/>
              <w:divBdr>
                <w:top w:val="none" w:sz="0" w:space="0" w:color="auto"/>
                <w:left w:val="none" w:sz="0" w:space="0" w:color="auto"/>
                <w:bottom w:val="none" w:sz="0" w:space="0" w:color="auto"/>
                <w:right w:val="none" w:sz="0" w:space="0" w:color="auto"/>
              </w:divBdr>
              <w:divsChild>
                <w:div w:id="824468344">
                  <w:marLeft w:val="0"/>
                  <w:marRight w:val="0"/>
                  <w:marTop w:val="0"/>
                  <w:marBottom w:val="0"/>
                  <w:divBdr>
                    <w:top w:val="none" w:sz="0" w:space="0" w:color="auto"/>
                    <w:left w:val="none" w:sz="0" w:space="0" w:color="auto"/>
                    <w:bottom w:val="none" w:sz="0" w:space="0" w:color="auto"/>
                    <w:right w:val="none" w:sz="0" w:space="0" w:color="auto"/>
                  </w:divBdr>
                  <w:divsChild>
                    <w:div w:id="1417284613">
                      <w:marLeft w:val="0"/>
                      <w:marRight w:val="0"/>
                      <w:marTop w:val="0"/>
                      <w:marBottom w:val="0"/>
                      <w:divBdr>
                        <w:top w:val="none" w:sz="0" w:space="0" w:color="auto"/>
                        <w:left w:val="none" w:sz="0" w:space="0" w:color="auto"/>
                        <w:bottom w:val="none" w:sz="0" w:space="0" w:color="auto"/>
                        <w:right w:val="none" w:sz="0" w:space="0" w:color="auto"/>
                      </w:divBdr>
                      <w:divsChild>
                        <w:div w:id="10057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7705">
              <w:marLeft w:val="0"/>
              <w:marRight w:val="0"/>
              <w:marTop w:val="0"/>
              <w:marBottom w:val="37"/>
              <w:divBdr>
                <w:top w:val="none" w:sz="0" w:space="0" w:color="auto"/>
                <w:left w:val="none" w:sz="0" w:space="0" w:color="auto"/>
                <w:bottom w:val="none" w:sz="0" w:space="0" w:color="auto"/>
                <w:right w:val="none" w:sz="0" w:space="0" w:color="auto"/>
              </w:divBdr>
              <w:divsChild>
                <w:div w:id="202866447">
                  <w:marLeft w:val="0"/>
                  <w:marRight w:val="0"/>
                  <w:marTop w:val="0"/>
                  <w:marBottom w:val="0"/>
                  <w:divBdr>
                    <w:top w:val="none" w:sz="0" w:space="0" w:color="auto"/>
                    <w:left w:val="none" w:sz="0" w:space="0" w:color="auto"/>
                    <w:bottom w:val="none" w:sz="0" w:space="0" w:color="auto"/>
                    <w:right w:val="none" w:sz="0" w:space="0" w:color="auto"/>
                  </w:divBdr>
                  <w:divsChild>
                    <w:div w:id="996687787">
                      <w:marLeft w:val="0"/>
                      <w:marRight w:val="0"/>
                      <w:marTop w:val="0"/>
                      <w:marBottom w:val="0"/>
                      <w:divBdr>
                        <w:top w:val="none" w:sz="0" w:space="0" w:color="auto"/>
                        <w:left w:val="none" w:sz="0" w:space="0" w:color="auto"/>
                        <w:bottom w:val="none" w:sz="0" w:space="0" w:color="auto"/>
                        <w:right w:val="none" w:sz="0" w:space="0" w:color="auto"/>
                      </w:divBdr>
                      <w:divsChild>
                        <w:div w:id="12163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2852">
              <w:marLeft w:val="0"/>
              <w:marRight w:val="0"/>
              <w:marTop w:val="0"/>
              <w:marBottom w:val="37"/>
              <w:divBdr>
                <w:top w:val="none" w:sz="0" w:space="0" w:color="auto"/>
                <w:left w:val="none" w:sz="0" w:space="0" w:color="auto"/>
                <w:bottom w:val="none" w:sz="0" w:space="0" w:color="auto"/>
                <w:right w:val="none" w:sz="0" w:space="0" w:color="auto"/>
              </w:divBdr>
              <w:divsChild>
                <w:div w:id="1551378104">
                  <w:marLeft w:val="0"/>
                  <w:marRight w:val="0"/>
                  <w:marTop w:val="0"/>
                  <w:marBottom w:val="0"/>
                  <w:divBdr>
                    <w:top w:val="none" w:sz="0" w:space="0" w:color="auto"/>
                    <w:left w:val="none" w:sz="0" w:space="0" w:color="auto"/>
                    <w:bottom w:val="none" w:sz="0" w:space="0" w:color="auto"/>
                    <w:right w:val="none" w:sz="0" w:space="0" w:color="auto"/>
                  </w:divBdr>
                  <w:divsChild>
                    <w:div w:id="626662364">
                      <w:marLeft w:val="0"/>
                      <w:marRight w:val="0"/>
                      <w:marTop w:val="0"/>
                      <w:marBottom w:val="0"/>
                      <w:divBdr>
                        <w:top w:val="none" w:sz="0" w:space="0" w:color="auto"/>
                        <w:left w:val="none" w:sz="0" w:space="0" w:color="auto"/>
                        <w:bottom w:val="none" w:sz="0" w:space="0" w:color="auto"/>
                        <w:right w:val="none" w:sz="0" w:space="0" w:color="auto"/>
                      </w:divBdr>
                      <w:divsChild>
                        <w:div w:id="18994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8242">
              <w:marLeft w:val="0"/>
              <w:marRight w:val="0"/>
              <w:marTop w:val="0"/>
              <w:marBottom w:val="37"/>
              <w:divBdr>
                <w:top w:val="none" w:sz="0" w:space="0" w:color="auto"/>
                <w:left w:val="none" w:sz="0" w:space="0" w:color="auto"/>
                <w:bottom w:val="none" w:sz="0" w:space="0" w:color="auto"/>
                <w:right w:val="none" w:sz="0" w:space="0" w:color="auto"/>
              </w:divBdr>
              <w:divsChild>
                <w:div w:id="320934974">
                  <w:marLeft w:val="0"/>
                  <w:marRight w:val="0"/>
                  <w:marTop w:val="0"/>
                  <w:marBottom w:val="0"/>
                  <w:divBdr>
                    <w:top w:val="none" w:sz="0" w:space="0" w:color="auto"/>
                    <w:left w:val="none" w:sz="0" w:space="0" w:color="auto"/>
                    <w:bottom w:val="none" w:sz="0" w:space="0" w:color="auto"/>
                    <w:right w:val="none" w:sz="0" w:space="0" w:color="auto"/>
                  </w:divBdr>
                  <w:divsChild>
                    <w:div w:id="1756710163">
                      <w:marLeft w:val="0"/>
                      <w:marRight w:val="0"/>
                      <w:marTop w:val="0"/>
                      <w:marBottom w:val="0"/>
                      <w:divBdr>
                        <w:top w:val="none" w:sz="0" w:space="0" w:color="auto"/>
                        <w:left w:val="none" w:sz="0" w:space="0" w:color="auto"/>
                        <w:bottom w:val="none" w:sz="0" w:space="0" w:color="auto"/>
                        <w:right w:val="none" w:sz="0" w:space="0" w:color="auto"/>
                      </w:divBdr>
                      <w:divsChild>
                        <w:div w:id="13618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0802">
              <w:marLeft w:val="0"/>
              <w:marRight w:val="0"/>
              <w:marTop w:val="0"/>
              <w:marBottom w:val="37"/>
              <w:divBdr>
                <w:top w:val="none" w:sz="0" w:space="0" w:color="auto"/>
                <w:left w:val="none" w:sz="0" w:space="0" w:color="auto"/>
                <w:bottom w:val="none" w:sz="0" w:space="0" w:color="auto"/>
                <w:right w:val="none" w:sz="0" w:space="0" w:color="auto"/>
              </w:divBdr>
              <w:divsChild>
                <w:div w:id="1734040107">
                  <w:marLeft w:val="0"/>
                  <w:marRight w:val="0"/>
                  <w:marTop w:val="0"/>
                  <w:marBottom w:val="0"/>
                  <w:divBdr>
                    <w:top w:val="none" w:sz="0" w:space="0" w:color="auto"/>
                    <w:left w:val="none" w:sz="0" w:space="0" w:color="auto"/>
                    <w:bottom w:val="none" w:sz="0" w:space="0" w:color="auto"/>
                    <w:right w:val="none" w:sz="0" w:space="0" w:color="auto"/>
                  </w:divBdr>
                  <w:divsChild>
                    <w:div w:id="1419786677">
                      <w:marLeft w:val="0"/>
                      <w:marRight w:val="0"/>
                      <w:marTop w:val="0"/>
                      <w:marBottom w:val="0"/>
                      <w:divBdr>
                        <w:top w:val="none" w:sz="0" w:space="0" w:color="auto"/>
                        <w:left w:val="none" w:sz="0" w:space="0" w:color="auto"/>
                        <w:bottom w:val="none" w:sz="0" w:space="0" w:color="auto"/>
                        <w:right w:val="none" w:sz="0" w:space="0" w:color="auto"/>
                      </w:divBdr>
                      <w:divsChild>
                        <w:div w:id="7880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9876">
              <w:marLeft w:val="0"/>
              <w:marRight w:val="0"/>
              <w:marTop w:val="0"/>
              <w:marBottom w:val="37"/>
              <w:divBdr>
                <w:top w:val="none" w:sz="0" w:space="0" w:color="auto"/>
                <w:left w:val="none" w:sz="0" w:space="0" w:color="auto"/>
                <w:bottom w:val="none" w:sz="0" w:space="0" w:color="auto"/>
                <w:right w:val="none" w:sz="0" w:space="0" w:color="auto"/>
              </w:divBdr>
              <w:divsChild>
                <w:div w:id="2028367216">
                  <w:marLeft w:val="0"/>
                  <w:marRight w:val="0"/>
                  <w:marTop w:val="0"/>
                  <w:marBottom w:val="0"/>
                  <w:divBdr>
                    <w:top w:val="none" w:sz="0" w:space="0" w:color="auto"/>
                    <w:left w:val="none" w:sz="0" w:space="0" w:color="auto"/>
                    <w:bottom w:val="none" w:sz="0" w:space="0" w:color="auto"/>
                    <w:right w:val="none" w:sz="0" w:space="0" w:color="auto"/>
                  </w:divBdr>
                  <w:divsChild>
                    <w:div w:id="870149044">
                      <w:marLeft w:val="0"/>
                      <w:marRight w:val="0"/>
                      <w:marTop w:val="0"/>
                      <w:marBottom w:val="0"/>
                      <w:divBdr>
                        <w:top w:val="none" w:sz="0" w:space="0" w:color="auto"/>
                        <w:left w:val="none" w:sz="0" w:space="0" w:color="auto"/>
                        <w:bottom w:val="none" w:sz="0" w:space="0" w:color="auto"/>
                        <w:right w:val="none" w:sz="0" w:space="0" w:color="auto"/>
                      </w:divBdr>
                      <w:divsChild>
                        <w:div w:id="4538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6406">
              <w:marLeft w:val="0"/>
              <w:marRight w:val="0"/>
              <w:marTop w:val="0"/>
              <w:marBottom w:val="37"/>
              <w:divBdr>
                <w:top w:val="none" w:sz="0" w:space="0" w:color="auto"/>
                <w:left w:val="none" w:sz="0" w:space="0" w:color="auto"/>
                <w:bottom w:val="none" w:sz="0" w:space="0" w:color="auto"/>
                <w:right w:val="none" w:sz="0" w:space="0" w:color="auto"/>
              </w:divBdr>
              <w:divsChild>
                <w:div w:id="594553736">
                  <w:marLeft w:val="0"/>
                  <w:marRight w:val="0"/>
                  <w:marTop w:val="0"/>
                  <w:marBottom w:val="0"/>
                  <w:divBdr>
                    <w:top w:val="none" w:sz="0" w:space="0" w:color="auto"/>
                    <w:left w:val="none" w:sz="0" w:space="0" w:color="auto"/>
                    <w:bottom w:val="none" w:sz="0" w:space="0" w:color="auto"/>
                    <w:right w:val="none" w:sz="0" w:space="0" w:color="auto"/>
                  </w:divBdr>
                  <w:divsChild>
                    <w:div w:id="140968107">
                      <w:marLeft w:val="0"/>
                      <w:marRight w:val="0"/>
                      <w:marTop w:val="0"/>
                      <w:marBottom w:val="0"/>
                      <w:divBdr>
                        <w:top w:val="none" w:sz="0" w:space="0" w:color="auto"/>
                        <w:left w:val="none" w:sz="0" w:space="0" w:color="auto"/>
                        <w:bottom w:val="none" w:sz="0" w:space="0" w:color="auto"/>
                        <w:right w:val="none" w:sz="0" w:space="0" w:color="auto"/>
                      </w:divBdr>
                      <w:divsChild>
                        <w:div w:id="15960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3553">
              <w:marLeft w:val="0"/>
              <w:marRight w:val="0"/>
              <w:marTop w:val="0"/>
              <w:marBottom w:val="37"/>
              <w:divBdr>
                <w:top w:val="none" w:sz="0" w:space="0" w:color="auto"/>
                <w:left w:val="none" w:sz="0" w:space="0" w:color="auto"/>
                <w:bottom w:val="none" w:sz="0" w:space="0" w:color="auto"/>
                <w:right w:val="none" w:sz="0" w:space="0" w:color="auto"/>
              </w:divBdr>
              <w:divsChild>
                <w:div w:id="1741323916">
                  <w:marLeft w:val="0"/>
                  <w:marRight w:val="0"/>
                  <w:marTop w:val="0"/>
                  <w:marBottom w:val="0"/>
                  <w:divBdr>
                    <w:top w:val="none" w:sz="0" w:space="0" w:color="auto"/>
                    <w:left w:val="none" w:sz="0" w:space="0" w:color="auto"/>
                    <w:bottom w:val="none" w:sz="0" w:space="0" w:color="auto"/>
                    <w:right w:val="none" w:sz="0" w:space="0" w:color="auto"/>
                  </w:divBdr>
                  <w:divsChild>
                    <w:div w:id="1798182663">
                      <w:marLeft w:val="0"/>
                      <w:marRight w:val="0"/>
                      <w:marTop w:val="0"/>
                      <w:marBottom w:val="0"/>
                      <w:divBdr>
                        <w:top w:val="none" w:sz="0" w:space="0" w:color="auto"/>
                        <w:left w:val="none" w:sz="0" w:space="0" w:color="auto"/>
                        <w:bottom w:val="none" w:sz="0" w:space="0" w:color="auto"/>
                        <w:right w:val="none" w:sz="0" w:space="0" w:color="auto"/>
                      </w:divBdr>
                      <w:divsChild>
                        <w:div w:id="16531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5201">
              <w:marLeft w:val="0"/>
              <w:marRight w:val="0"/>
              <w:marTop w:val="0"/>
              <w:marBottom w:val="37"/>
              <w:divBdr>
                <w:top w:val="none" w:sz="0" w:space="0" w:color="auto"/>
                <w:left w:val="none" w:sz="0" w:space="0" w:color="auto"/>
                <w:bottom w:val="none" w:sz="0" w:space="0" w:color="auto"/>
                <w:right w:val="none" w:sz="0" w:space="0" w:color="auto"/>
              </w:divBdr>
              <w:divsChild>
                <w:div w:id="1027414550">
                  <w:marLeft w:val="0"/>
                  <w:marRight w:val="0"/>
                  <w:marTop w:val="0"/>
                  <w:marBottom w:val="0"/>
                  <w:divBdr>
                    <w:top w:val="none" w:sz="0" w:space="0" w:color="auto"/>
                    <w:left w:val="none" w:sz="0" w:space="0" w:color="auto"/>
                    <w:bottom w:val="none" w:sz="0" w:space="0" w:color="auto"/>
                    <w:right w:val="none" w:sz="0" w:space="0" w:color="auto"/>
                  </w:divBdr>
                  <w:divsChild>
                    <w:div w:id="1323971459">
                      <w:marLeft w:val="0"/>
                      <w:marRight w:val="0"/>
                      <w:marTop w:val="0"/>
                      <w:marBottom w:val="0"/>
                      <w:divBdr>
                        <w:top w:val="none" w:sz="0" w:space="0" w:color="auto"/>
                        <w:left w:val="none" w:sz="0" w:space="0" w:color="auto"/>
                        <w:bottom w:val="none" w:sz="0" w:space="0" w:color="auto"/>
                        <w:right w:val="none" w:sz="0" w:space="0" w:color="auto"/>
                      </w:divBdr>
                      <w:divsChild>
                        <w:div w:id="10579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03614">
              <w:marLeft w:val="0"/>
              <w:marRight w:val="0"/>
              <w:marTop w:val="0"/>
              <w:marBottom w:val="37"/>
              <w:divBdr>
                <w:top w:val="none" w:sz="0" w:space="0" w:color="auto"/>
                <w:left w:val="none" w:sz="0" w:space="0" w:color="auto"/>
                <w:bottom w:val="none" w:sz="0" w:space="0" w:color="auto"/>
                <w:right w:val="none" w:sz="0" w:space="0" w:color="auto"/>
              </w:divBdr>
              <w:divsChild>
                <w:div w:id="1428840886">
                  <w:marLeft w:val="0"/>
                  <w:marRight w:val="0"/>
                  <w:marTop w:val="0"/>
                  <w:marBottom w:val="0"/>
                  <w:divBdr>
                    <w:top w:val="none" w:sz="0" w:space="0" w:color="auto"/>
                    <w:left w:val="none" w:sz="0" w:space="0" w:color="auto"/>
                    <w:bottom w:val="none" w:sz="0" w:space="0" w:color="auto"/>
                    <w:right w:val="none" w:sz="0" w:space="0" w:color="auto"/>
                  </w:divBdr>
                  <w:divsChild>
                    <w:div w:id="1995527139">
                      <w:marLeft w:val="0"/>
                      <w:marRight w:val="0"/>
                      <w:marTop w:val="0"/>
                      <w:marBottom w:val="0"/>
                      <w:divBdr>
                        <w:top w:val="none" w:sz="0" w:space="0" w:color="auto"/>
                        <w:left w:val="none" w:sz="0" w:space="0" w:color="auto"/>
                        <w:bottom w:val="none" w:sz="0" w:space="0" w:color="auto"/>
                        <w:right w:val="none" w:sz="0" w:space="0" w:color="auto"/>
                      </w:divBdr>
                      <w:divsChild>
                        <w:div w:id="20514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331">
              <w:marLeft w:val="0"/>
              <w:marRight w:val="0"/>
              <w:marTop w:val="0"/>
              <w:marBottom w:val="37"/>
              <w:divBdr>
                <w:top w:val="none" w:sz="0" w:space="0" w:color="auto"/>
                <w:left w:val="none" w:sz="0" w:space="0" w:color="auto"/>
                <w:bottom w:val="none" w:sz="0" w:space="0" w:color="auto"/>
                <w:right w:val="none" w:sz="0" w:space="0" w:color="auto"/>
              </w:divBdr>
              <w:divsChild>
                <w:div w:id="219168910">
                  <w:marLeft w:val="0"/>
                  <w:marRight w:val="0"/>
                  <w:marTop w:val="0"/>
                  <w:marBottom w:val="0"/>
                  <w:divBdr>
                    <w:top w:val="none" w:sz="0" w:space="0" w:color="auto"/>
                    <w:left w:val="none" w:sz="0" w:space="0" w:color="auto"/>
                    <w:bottom w:val="none" w:sz="0" w:space="0" w:color="auto"/>
                    <w:right w:val="none" w:sz="0" w:space="0" w:color="auto"/>
                  </w:divBdr>
                  <w:divsChild>
                    <w:div w:id="729886500">
                      <w:marLeft w:val="0"/>
                      <w:marRight w:val="0"/>
                      <w:marTop w:val="0"/>
                      <w:marBottom w:val="0"/>
                      <w:divBdr>
                        <w:top w:val="none" w:sz="0" w:space="0" w:color="auto"/>
                        <w:left w:val="none" w:sz="0" w:space="0" w:color="auto"/>
                        <w:bottom w:val="none" w:sz="0" w:space="0" w:color="auto"/>
                        <w:right w:val="none" w:sz="0" w:space="0" w:color="auto"/>
                      </w:divBdr>
                      <w:divsChild>
                        <w:div w:id="602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9726">
              <w:marLeft w:val="0"/>
              <w:marRight w:val="0"/>
              <w:marTop w:val="0"/>
              <w:marBottom w:val="37"/>
              <w:divBdr>
                <w:top w:val="none" w:sz="0" w:space="0" w:color="auto"/>
                <w:left w:val="none" w:sz="0" w:space="0" w:color="auto"/>
                <w:bottom w:val="none" w:sz="0" w:space="0" w:color="auto"/>
                <w:right w:val="none" w:sz="0" w:space="0" w:color="auto"/>
              </w:divBdr>
              <w:divsChild>
                <w:div w:id="966160318">
                  <w:marLeft w:val="0"/>
                  <w:marRight w:val="0"/>
                  <w:marTop w:val="0"/>
                  <w:marBottom w:val="0"/>
                  <w:divBdr>
                    <w:top w:val="none" w:sz="0" w:space="0" w:color="auto"/>
                    <w:left w:val="none" w:sz="0" w:space="0" w:color="auto"/>
                    <w:bottom w:val="none" w:sz="0" w:space="0" w:color="auto"/>
                    <w:right w:val="none" w:sz="0" w:space="0" w:color="auto"/>
                  </w:divBdr>
                  <w:divsChild>
                    <w:div w:id="1698460264">
                      <w:marLeft w:val="0"/>
                      <w:marRight w:val="0"/>
                      <w:marTop w:val="0"/>
                      <w:marBottom w:val="0"/>
                      <w:divBdr>
                        <w:top w:val="none" w:sz="0" w:space="0" w:color="auto"/>
                        <w:left w:val="none" w:sz="0" w:space="0" w:color="auto"/>
                        <w:bottom w:val="none" w:sz="0" w:space="0" w:color="auto"/>
                        <w:right w:val="none" w:sz="0" w:space="0" w:color="auto"/>
                      </w:divBdr>
                      <w:divsChild>
                        <w:div w:id="13092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55845">
          <w:marLeft w:val="0"/>
          <w:marRight w:val="0"/>
          <w:marTop w:val="0"/>
          <w:marBottom w:val="0"/>
          <w:divBdr>
            <w:top w:val="none" w:sz="0" w:space="0" w:color="auto"/>
            <w:left w:val="none" w:sz="0" w:space="0" w:color="auto"/>
            <w:bottom w:val="none" w:sz="0" w:space="0" w:color="auto"/>
            <w:right w:val="none" w:sz="0" w:space="0" w:color="auto"/>
          </w:divBdr>
        </w:div>
        <w:div w:id="27263982">
          <w:marLeft w:val="0"/>
          <w:marRight w:val="0"/>
          <w:marTop w:val="0"/>
          <w:marBottom w:val="0"/>
          <w:divBdr>
            <w:top w:val="none" w:sz="0" w:space="0" w:color="auto"/>
            <w:left w:val="none" w:sz="0" w:space="0" w:color="auto"/>
            <w:bottom w:val="none" w:sz="0" w:space="0" w:color="auto"/>
            <w:right w:val="none" w:sz="0" w:space="0" w:color="auto"/>
          </w:divBdr>
        </w:div>
        <w:div w:id="1134759325">
          <w:marLeft w:val="94"/>
          <w:marRight w:val="0"/>
          <w:marTop w:val="47"/>
          <w:marBottom w:val="0"/>
          <w:divBdr>
            <w:top w:val="none" w:sz="0" w:space="0" w:color="auto"/>
            <w:left w:val="none" w:sz="0" w:space="0" w:color="auto"/>
            <w:bottom w:val="none" w:sz="0" w:space="0" w:color="auto"/>
            <w:right w:val="none" w:sz="0" w:space="0" w:color="auto"/>
          </w:divBdr>
        </w:div>
        <w:div w:id="1502886591">
          <w:marLeft w:val="187"/>
          <w:marRight w:val="0"/>
          <w:marTop w:val="281"/>
          <w:marBottom w:val="0"/>
          <w:divBdr>
            <w:top w:val="none" w:sz="0" w:space="0" w:color="auto"/>
            <w:left w:val="none" w:sz="0" w:space="0" w:color="auto"/>
            <w:bottom w:val="none" w:sz="0" w:space="0" w:color="auto"/>
            <w:right w:val="none" w:sz="0" w:space="0" w:color="auto"/>
          </w:divBdr>
        </w:div>
        <w:div w:id="1150753498">
          <w:marLeft w:val="187"/>
          <w:marRight w:val="0"/>
          <w:marTop w:val="0"/>
          <w:marBottom w:val="0"/>
          <w:divBdr>
            <w:top w:val="none" w:sz="0" w:space="0" w:color="auto"/>
            <w:left w:val="none" w:sz="0" w:space="0" w:color="auto"/>
            <w:bottom w:val="none" w:sz="0" w:space="0" w:color="auto"/>
            <w:right w:val="none" w:sz="0" w:space="0" w:color="auto"/>
          </w:divBdr>
        </w:div>
        <w:div w:id="1883053945">
          <w:marLeft w:val="28"/>
          <w:marRight w:val="28"/>
          <w:marTop w:val="0"/>
          <w:marBottom w:val="0"/>
          <w:divBdr>
            <w:top w:val="single" w:sz="4" w:space="7" w:color="D9D9D9"/>
            <w:left w:val="none" w:sz="0" w:space="0" w:color="auto"/>
            <w:bottom w:val="none" w:sz="0" w:space="0" w:color="auto"/>
            <w:right w:val="none" w:sz="0" w:space="0" w:color="auto"/>
          </w:divBdr>
        </w:div>
        <w:div w:id="1982609339">
          <w:marLeft w:val="0"/>
          <w:marRight w:val="0"/>
          <w:marTop w:val="0"/>
          <w:marBottom w:val="0"/>
          <w:divBdr>
            <w:top w:val="none" w:sz="0" w:space="0" w:color="auto"/>
            <w:left w:val="none" w:sz="0" w:space="0" w:color="auto"/>
            <w:bottom w:val="none" w:sz="0" w:space="0" w:color="auto"/>
            <w:right w:val="none" w:sz="0" w:space="0" w:color="auto"/>
          </w:divBdr>
        </w:div>
      </w:divsChild>
    </w:div>
    <w:div w:id="843983238">
      <w:bodyDiv w:val="1"/>
      <w:marLeft w:val="0"/>
      <w:marRight w:val="0"/>
      <w:marTop w:val="0"/>
      <w:marBottom w:val="0"/>
      <w:divBdr>
        <w:top w:val="none" w:sz="0" w:space="0" w:color="auto"/>
        <w:left w:val="none" w:sz="0" w:space="0" w:color="auto"/>
        <w:bottom w:val="none" w:sz="0" w:space="0" w:color="auto"/>
        <w:right w:val="none" w:sz="0" w:space="0" w:color="auto"/>
      </w:divBdr>
    </w:div>
    <w:div w:id="881136226">
      <w:bodyDiv w:val="1"/>
      <w:marLeft w:val="0"/>
      <w:marRight w:val="0"/>
      <w:marTop w:val="0"/>
      <w:marBottom w:val="0"/>
      <w:divBdr>
        <w:top w:val="none" w:sz="0" w:space="0" w:color="auto"/>
        <w:left w:val="none" w:sz="0" w:space="0" w:color="auto"/>
        <w:bottom w:val="none" w:sz="0" w:space="0" w:color="auto"/>
        <w:right w:val="none" w:sz="0" w:space="0" w:color="auto"/>
      </w:divBdr>
      <w:divsChild>
        <w:div w:id="1109004380">
          <w:marLeft w:val="0"/>
          <w:marRight w:val="0"/>
          <w:marTop w:val="0"/>
          <w:marBottom w:val="0"/>
          <w:divBdr>
            <w:top w:val="none" w:sz="0" w:space="0" w:color="auto"/>
            <w:left w:val="none" w:sz="0" w:space="0" w:color="auto"/>
            <w:bottom w:val="none" w:sz="0" w:space="0" w:color="auto"/>
            <w:right w:val="none" w:sz="0" w:space="0" w:color="auto"/>
          </w:divBdr>
        </w:div>
      </w:divsChild>
    </w:div>
    <w:div w:id="891038625">
      <w:bodyDiv w:val="1"/>
      <w:marLeft w:val="0"/>
      <w:marRight w:val="0"/>
      <w:marTop w:val="0"/>
      <w:marBottom w:val="0"/>
      <w:divBdr>
        <w:top w:val="none" w:sz="0" w:space="0" w:color="auto"/>
        <w:left w:val="none" w:sz="0" w:space="0" w:color="auto"/>
        <w:bottom w:val="none" w:sz="0" w:space="0" w:color="auto"/>
        <w:right w:val="none" w:sz="0" w:space="0" w:color="auto"/>
      </w:divBdr>
    </w:div>
    <w:div w:id="1024475250">
      <w:bodyDiv w:val="1"/>
      <w:marLeft w:val="0"/>
      <w:marRight w:val="0"/>
      <w:marTop w:val="0"/>
      <w:marBottom w:val="0"/>
      <w:divBdr>
        <w:top w:val="none" w:sz="0" w:space="0" w:color="auto"/>
        <w:left w:val="none" w:sz="0" w:space="0" w:color="auto"/>
        <w:bottom w:val="none" w:sz="0" w:space="0" w:color="auto"/>
        <w:right w:val="none" w:sz="0" w:space="0" w:color="auto"/>
      </w:divBdr>
      <w:divsChild>
        <w:div w:id="1856268237">
          <w:marLeft w:val="0"/>
          <w:marRight w:val="0"/>
          <w:marTop w:val="0"/>
          <w:marBottom w:val="0"/>
          <w:divBdr>
            <w:top w:val="none" w:sz="0" w:space="0" w:color="auto"/>
            <w:left w:val="none" w:sz="0" w:space="0" w:color="auto"/>
            <w:bottom w:val="single" w:sz="6" w:space="15" w:color="E8E8E8"/>
            <w:right w:val="none" w:sz="0" w:space="0" w:color="auto"/>
          </w:divBdr>
        </w:div>
      </w:divsChild>
    </w:div>
    <w:div w:id="1031110289">
      <w:bodyDiv w:val="1"/>
      <w:marLeft w:val="0"/>
      <w:marRight w:val="0"/>
      <w:marTop w:val="0"/>
      <w:marBottom w:val="0"/>
      <w:divBdr>
        <w:top w:val="none" w:sz="0" w:space="0" w:color="auto"/>
        <w:left w:val="none" w:sz="0" w:space="0" w:color="auto"/>
        <w:bottom w:val="none" w:sz="0" w:space="0" w:color="auto"/>
        <w:right w:val="none" w:sz="0" w:space="0" w:color="auto"/>
      </w:divBdr>
    </w:div>
    <w:div w:id="1061518321">
      <w:bodyDiv w:val="1"/>
      <w:marLeft w:val="0"/>
      <w:marRight w:val="0"/>
      <w:marTop w:val="0"/>
      <w:marBottom w:val="0"/>
      <w:divBdr>
        <w:top w:val="none" w:sz="0" w:space="0" w:color="auto"/>
        <w:left w:val="none" w:sz="0" w:space="0" w:color="auto"/>
        <w:bottom w:val="none" w:sz="0" w:space="0" w:color="auto"/>
        <w:right w:val="none" w:sz="0" w:space="0" w:color="auto"/>
      </w:divBdr>
      <w:divsChild>
        <w:div w:id="66810667">
          <w:marLeft w:val="0"/>
          <w:marRight w:val="0"/>
          <w:marTop w:val="270"/>
          <w:marBottom w:val="0"/>
          <w:divBdr>
            <w:top w:val="none" w:sz="0" w:space="0" w:color="auto"/>
            <w:left w:val="none" w:sz="0" w:space="0" w:color="auto"/>
            <w:bottom w:val="none" w:sz="0" w:space="0" w:color="auto"/>
            <w:right w:val="none" w:sz="0" w:space="0" w:color="auto"/>
          </w:divBdr>
        </w:div>
        <w:div w:id="1901671312">
          <w:marLeft w:val="0"/>
          <w:marRight w:val="0"/>
          <w:marTop w:val="0"/>
          <w:marBottom w:val="0"/>
          <w:divBdr>
            <w:top w:val="none" w:sz="0" w:space="0" w:color="auto"/>
            <w:left w:val="none" w:sz="0" w:space="0" w:color="auto"/>
            <w:bottom w:val="none" w:sz="0" w:space="0" w:color="auto"/>
            <w:right w:val="none" w:sz="0" w:space="0" w:color="auto"/>
          </w:divBdr>
        </w:div>
      </w:divsChild>
    </w:div>
    <w:div w:id="1234659370">
      <w:bodyDiv w:val="1"/>
      <w:marLeft w:val="0"/>
      <w:marRight w:val="0"/>
      <w:marTop w:val="0"/>
      <w:marBottom w:val="0"/>
      <w:divBdr>
        <w:top w:val="none" w:sz="0" w:space="0" w:color="auto"/>
        <w:left w:val="none" w:sz="0" w:space="0" w:color="auto"/>
        <w:bottom w:val="none" w:sz="0" w:space="0" w:color="auto"/>
        <w:right w:val="none" w:sz="0" w:space="0" w:color="auto"/>
      </w:divBdr>
    </w:div>
    <w:div w:id="1270816874">
      <w:bodyDiv w:val="1"/>
      <w:marLeft w:val="0"/>
      <w:marRight w:val="0"/>
      <w:marTop w:val="0"/>
      <w:marBottom w:val="0"/>
      <w:divBdr>
        <w:top w:val="none" w:sz="0" w:space="0" w:color="auto"/>
        <w:left w:val="none" w:sz="0" w:space="0" w:color="auto"/>
        <w:bottom w:val="none" w:sz="0" w:space="0" w:color="auto"/>
        <w:right w:val="none" w:sz="0" w:space="0" w:color="auto"/>
      </w:divBdr>
    </w:div>
    <w:div w:id="1304578366">
      <w:bodyDiv w:val="1"/>
      <w:marLeft w:val="0"/>
      <w:marRight w:val="0"/>
      <w:marTop w:val="0"/>
      <w:marBottom w:val="0"/>
      <w:divBdr>
        <w:top w:val="none" w:sz="0" w:space="0" w:color="auto"/>
        <w:left w:val="none" w:sz="0" w:space="0" w:color="auto"/>
        <w:bottom w:val="none" w:sz="0" w:space="0" w:color="auto"/>
        <w:right w:val="none" w:sz="0" w:space="0" w:color="auto"/>
      </w:divBdr>
      <w:divsChild>
        <w:div w:id="1426462010">
          <w:marLeft w:val="0"/>
          <w:marRight w:val="0"/>
          <w:marTop w:val="0"/>
          <w:marBottom w:val="0"/>
          <w:divBdr>
            <w:top w:val="none" w:sz="0" w:space="0" w:color="auto"/>
            <w:left w:val="none" w:sz="0" w:space="0" w:color="auto"/>
            <w:bottom w:val="none" w:sz="0" w:space="0" w:color="auto"/>
            <w:right w:val="none" w:sz="0" w:space="0" w:color="auto"/>
          </w:divBdr>
        </w:div>
      </w:divsChild>
    </w:div>
    <w:div w:id="1482576259">
      <w:bodyDiv w:val="1"/>
      <w:marLeft w:val="0"/>
      <w:marRight w:val="0"/>
      <w:marTop w:val="0"/>
      <w:marBottom w:val="0"/>
      <w:divBdr>
        <w:top w:val="none" w:sz="0" w:space="0" w:color="auto"/>
        <w:left w:val="none" w:sz="0" w:space="0" w:color="auto"/>
        <w:bottom w:val="none" w:sz="0" w:space="0" w:color="auto"/>
        <w:right w:val="none" w:sz="0" w:space="0" w:color="auto"/>
      </w:divBdr>
    </w:div>
    <w:div w:id="1507789881">
      <w:bodyDiv w:val="1"/>
      <w:marLeft w:val="0"/>
      <w:marRight w:val="0"/>
      <w:marTop w:val="0"/>
      <w:marBottom w:val="0"/>
      <w:divBdr>
        <w:top w:val="none" w:sz="0" w:space="0" w:color="auto"/>
        <w:left w:val="none" w:sz="0" w:space="0" w:color="auto"/>
        <w:bottom w:val="none" w:sz="0" w:space="0" w:color="auto"/>
        <w:right w:val="none" w:sz="0" w:space="0" w:color="auto"/>
      </w:divBdr>
      <w:divsChild>
        <w:div w:id="1166360731">
          <w:marLeft w:val="0"/>
          <w:marRight w:val="0"/>
          <w:marTop w:val="0"/>
          <w:marBottom w:val="0"/>
          <w:divBdr>
            <w:top w:val="none" w:sz="0" w:space="0" w:color="auto"/>
            <w:left w:val="none" w:sz="0" w:space="0" w:color="auto"/>
            <w:bottom w:val="none" w:sz="0" w:space="0" w:color="auto"/>
            <w:right w:val="none" w:sz="0" w:space="0" w:color="auto"/>
          </w:divBdr>
        </w:div>
        <w:div w:id="621301223">
          <w:marLeft w:val="0"/>
          <w:marRight w:val="0"/>
          <w:marTop w:val="0"/>
          <w:marBottom w:val="0"/>
          <w:divBdr>
            <w:top w:val="none" w:sz="0" w:space="0" w:color="auto"/>
            <w:left w:val="none" w:sz="0" w:space="0" w:color="auto"/>
            <w:bottom w:val="none" w:sz="0" w:space="0" w:color="auto"/>
            <w:right w:val="none" w:sz="0" w:space="0" w:color="auto"/>
          </w:divBdr>
        </w:div>
        <w:div w:id="916980382">
          <w:marLeft w:val="0"/>
          <w:marRight w:val="0"/>
          <w:marTop w:val="0"/>
          <w:marBottom w:val="0"/>
          <w:divBdr>
            <w:top w:val="none" w:sz="0" w:space="0" w:color="auto"/>
            <w:left w:val="none" w:sz="0" w:space="0" w:color="auto"/>
            <w:bottom w:val="none" w:sz="0" w:space="0" w:color="auto"/>
            <w:right w:val="none" w:sz="0" w:space="0" w:color="auto"/>
          </w:divBdr>
        </w:div>
        <w:div w:id="2033874465">
          <w:marLeft w:val="0"/>
          <w:marRight w:val="0"/>
          <w:marTop w:val="0"/>
          <w:marBottom w:val="0"/>
          <w:divBdr>
            <w:top w:val="none" w:sz="0" w:space="0" w:color="auto"/>
            <w:left w:val="none" w:sz="0" w:space="0" w:color="auto"/>
            <w:bottom w:val="none" w:sz="0" w:space="0" w:color="auto"/>
            <w:right w:val="none" w:sz="0" w:space="0" w:color="auto"/>
          </w:divBdr>
        </w:div>
        <w:div w:id="84614310">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228806287">
          <w:marLeft w:val="0"/>
          <w:marRight w:val="0"/>
          <w:marTop w:val="0"/>
          <w:marBottom w:val="0"/>
          <w:divBdr>
            <w:top w:val="none" w:sz="0" w:space="0" w:color="auto"/>
            <w:left w:val="none" w:sz="0" w:space="0" w:color="auto"/>
            <w:bottom w:val="none" w:sz="0" w:space="0" w:color="auto"/>
            <w:right w:val="none" w:sz="0" w:space="0" w:color="auto"/>
          </w:divBdr>
          <w:divsChild>
            <w:div w:id="967315755">
              <w:marLeft w:val="0"/>
              <w:marRight w:val="0"/>
              <w:marTop w:val="0"/>
              <w:marBottom w:val="0"/>
              <w:divBdr>
                <w:top w:val="none" w:sz="0" w:space="0" w:color="auto"/>
                <w:left w:val="none" w:sz="0" w:space="0" w:color="auto"/>
                <w:bottom w:val="none" w:sz="0" w:space="0" w:color="auto"/>
                <w:right w:val="none" w:sz="0" w:space="0" w:color="auto"/>
              </w:divBdr>
            </w:div>
            <w:div w:id="94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6392">
      <w:bodyDiv w:val="1"/>
      <w:marLeft w:val="0"/>
      <w:marRight w:val="0"/>
      <w:marTop w:val="0"/>
      <w:marBottom w:val="0"/>
      <w:divBdr>
        <w:top w:val="none" w:sz="0" w:space="0" w:color="auto"/>
        <w:left w:val="none" w:sz="0" w:space="0" w:color="auto"/>
        <w:bottom w:val="none" w:sz="0" w:space="0" w:color="auto"/>
        <w:right w:val="none" w:sz="0" w:space="0" w:color="auto"/>
      </w:divBdr>
      <w:divsChild>
        <w:div w:id="987437710">
          <w:marLeft w:val="825"/>
          <w:marRight w:val="0"/>
          <w:marTop w:val="0"/>
          <w:marBottom w:val="0"/>
          <w:divBdr>
            <w:top w:val="none" w:sz="0" w:space="0" w:color="auto"/>
            <w:left w:val="none" w:sz="0" w:space="0" w:color="auto"/>
            <w:bottom w:val="none" w:sz="0" w:space="0" w:color="auto"/>
            <w:right w:val="none" w:sz="0" w:space="0" w:color="auto"/>
          </w:divBdr>
          <w:divsChild>
            <w:div w:id="2072845546">
              <w:marLeft w:val="0"/>
              <w:marRight w:val="0"/>
              <w:marTop w:val="0"/>
              <w:marBottom w:val="0"/>
              <w:divBdr>
                <w:top w:val="none" w:sz="0" w:space="0" w:color="auto"/>
                <w:left w:val="none" w:sz="0" w:space="0" w:color="auto"/>
                <w:bottom w:val="none" w:sz="0" w:space="0" w:color="auto"/>
                <w:right w:val="none" w:sz="0" w:space="0" w:color="auto"/>
              </w:divBdr>
              <w:divsChild>
                <w:div w:id="6338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1086">
      <w:bodyDiv w:val="1"/>
      <w:marLeft w:val="0"/>
      <w:marRight w:val="0"/>
      <w:marTop w:val="0"/>
      <w:marBottom w:val="0"/>
      <w:divBdr>
        <w:top w:val="none" w:sz="0" w:space="0" w:color="auto"/>
        <w:left w:val="none" w:sz="0" w:space="0" w:color="auto"/>
        <w:bottom w:val="none" w:sz="0" w:space="0" w:color="auto"/>
        <w:right w:val="none" w:sz="0" w:space="0" w:color="auto"/>
      </w:divBdr>
    </w:div>
    <w:div w:id="1535851024">
      <w:bodyDiv w:val="1"/>
      <w:marLeft w:val="0"/>
      <w:marRight w:val="0"/>
      <w:marTop w:val="0"/>
      <w:marBottom w:val="0"/>
      <w:divBdr>
        <w:top w:val="none" w:sz="0" w:space="0" w:color="auto"/>
        <w:left w:val="none" w:sz="0" w:space="0" w:color="auto"/>
        <w:bottom w:val="none" w:sz="0" w:space="0" w:color="auto"/>
        <w:right w:val="none" w:sz="0" w:space="0" w:color="auto"/>
      </w:divBdr>
      <w:divsChild>
        <w:div w:id="1231814808">
          <w:marLeft w:val="0"/>
          <w:marRight w:val="0"/>
          <w:marTop w:val="0"/>
          <w:marBottom w:val="0"/>
          <w:divBdr>
            <w:top w:val="none" w:sz="0" w:space="0" w:color="auto"/>
            <w:left w:val="none" w:sz="0" w:space="0" w:color="auto"/>
            <w:bottom w:val="none" w:sz="0" w:space="0" w:color="auto"/>
            <w:right w:val="none" w:sz="0" w:space="0" w:color="auto"/>
          </w:divBdr>
        </w:div>
      </w:divsChild>
    </w:div>
    <w:div w:id="1550261963">
      <w:bodyDiv w:val="1"/>
      <w:marLeft w:val="0"/>
      <w:marRight w:val="0"/>
      <w:marTop w:val="0"/>
      <w:marBottom w:val="0"/>
      <w:divBdr>
        <w:top w:val="none" w:sz="0" w:space="0" w:color="auto"/>
        <w:left w:val="none" w:sz="0" w:space="0" w:color="auto"/>
        <w:bottom w:val="none" w:sz="0" w:space="0" w:color="auto"/>
        <w:right w:val="none" w:sz="0" w:space="0" w:color="auto"/>
      </w:divBdr>
    </w:div>
    <w:div w:id="1575890042">
      <w:bodyDiv w:val="1"/>
      <w:marLeft w:val="0"/>
      <w:marRight w:val="0"/>
      <w:marTop w:val="0"/>
      <w:marBottom w:val="0"/>
      <w:divBdr>
        <w:top w:val="none" w:sz="0" w:space="0" w:color="auto"/>
        <w:left w:val="none" w:sz="0" w:space="0" w:color="auto"/>
        <w:bottom w:val="none" w:sz="0" w:space="0" w:color="auto"/>
        <w:right w:val="none" w:sz="0" w:space="0" w:color="auto"/>
      </w:divBdr>
    </w:div>
    <w:div w:id="1608350456">
      <w:bodyDiv w:val="1"/>
      <w:marLeft w:val="0"/>
      <w:marRight w:val="0"/>
      <w:marTop w:val="0"/>
      <w:marBottom w:val="0"/>
      <w:divBdr>
        <w:top w:val="none" w:sz="0" w:space="0" w:color="auto"/>
        <w:left w:val="none" w:sz="0" w:space="0" w:color="auto"/>
        <w:bottom w:val="none" w:sz="0" w:space="0" w:color="auto"/>
        <w:right w:val="none" w:sz="0" w:space="0" w:color="auto"/>
      </w:divBdr>
      <w:divsChild>
        <w:div w:id="341708773">
          <w:marLeft w:val="0"/>
          <w:marRight w:val="0"/>
          <w:marTop w:val="0"/>
          <w:marBottom w:val="0"/>
          <w:divBdr>
            <w:top w:val="none" w:sz="0" w:space="0" w:color="auto"/>
            <w:left w:val="none" w:sz="0" w:space="0" w:color="auto"/>
            <w:bottom w:val="none" w:sz="0" w:space="0" w:color="auto"/>
            <w:right w:val="none" w:sz="0" w:space="0" w:color="auto"/>
          </w:divBdr>
        </w:div>
      </w:divsChild>
    </w:div>
    <w:div w:id="1632781578">
      <w:bodyDiv w:val="1"/>
      <w:marLeft w:val="0"/>
      <w:marRight w:val="0"/>
      <w:marTop w:val="0"/>
      <w:marBottom w:val="0"/>
      <w:divBdr>
        <w:top w:val="none" w:sz="0" w:space="0" w:color="auto"/>
        <w:left w:val="none" w:sz="0" w:space="0" w:color="auto"/>
        <w:bottom w:val="none" w:sz="0" w:space="0" w:color="auto"/>
        <w:right w:val="none" w:sz="0" w:space="0" w:color="auto"/>
      </w:divBdr>
    </w:div>
    <w:div w:id="1665670190">
      <w:bodyDiv w:val="1"/>
      <w:marLeft w:val="0"/>
      <w:marRight w:val="0"/>
      <w:marTop w:val="0"/>
      <w:marBottom w:val="0"/>
      <w:divBdr>
        <w:top w:val="none" w:sz="0" w:space="0" w:color="auto"/>
        <w:left w:val="none" w:sz="0" w:space="0" w:color="auto"/>
        <w:bottom w:val="none" w:sz="0" w:space="0" w:color="auto"/>
        <w:right w:val="none" w:sz="0" w:space="0" w:color="auto"/>
      </w:divBdr>
    </w:div>
    <w:div w:id="1716391373">
      <w:bodyDiv w:val="1"/>
      <w:marLeft w:val="0"/>
      <w:marRight w:val="0"/>
      <w:marTop w:val="0"/>
      <w:marBottom w:val="0"/>
      <w:divBdr>
        <w:top w:val="none" w:sz="0" w:space="0" w:color="auto"/>
        <w:left w:val="none" w:sz="0" w:space="0" w:color="auto"/>
        <w:bottom w:val="none" w:sz="0" w:space="0" w:color="auto"/>
        <w:right w:val="none" w:sz="0" w:space="0" w:color="auto"/>
      </w:divBdr>
    </w:div>
    <w:div w:id="1828277504">
      <w:bodyDiv w:val="1"/>
      <w:marLeft w:val="0"/>
      <w:marRight w:val="0"/>
      <w:marTop w:val="0"/>
      <w:marBottom w:val="0"/>
      <w:divBdr>
        <w:top w:val="none" w:sz="0" w:space="0" w:color="auto"/>
        <w:left w:val="none" w:sz="0" w:space="0" w:color="auto"/>
        <w:bottom w:val="none" w:sz="0" w:space="0" w:color="auto"/>
        <w:right w:val="none" w:sz="0" w:space="0" w:color="auto"/>
      </w:divBdr>
    </w:div>
    <w:div w:id="1869640026">
      <w:bodyDiv w:val="1"/>
      <w:marLeft w:val="0"/>
      <w:marRight w:val="0"/>
      <w:marTop w:val="0"/>
      <w:marBottom w:val="0"/>
      <w:divBdr>
        <w:top w:val="none" w:sz="0" w:space="0" w:color="auto"/>
        <w:left w:val="none" w:sz="0" w:space="0" w:color="auto"/>
        <w:bottom w:val="none" w:sz="0" w:space="0" w:color="auto"/>
        <w:right w:val="none" w:sz="0" w:space="0" w:color="auto"/>
      </w:divBdr>
    </w:div>
    <w:div w:id="1896239678">
      <w:bodyDiv w:val="1"/>
      <w:marLeft w:val="0"/>
      <w:marRight w:val="0"/>
      <w:marTop w:val="0"/>
      <w:marBottom w:val="0"/>
      <w:divBdr>
        <w:top w:val="none" w:sz="0" w:space="0" w:color="auto"/>
        <w:left w:val="none" w:sz="0" w:space="0" w:color="auto"/>
        <w:bottom w:val="none" w:sz="0" w:space="0" w:color="auto"/>
        <w:right w:val="none" w:sz="0" w:space="0" w:color="auto"/>
      </w:divBdr>
    </w:div>
    <w:div w:id="2126653240">
      <w:bodyDiv w:val="1"/>
      <w:marLeft w:val="0"/>
      <w:marRight w:val="0"/>
      <w:marTop w:val="0"/>
      <w:marBottom w:val="0"/>
      <w:divBdr>
        <w:top w:val="none" w:sz="0" w:space="0" w:color="auto"/>
        <w:left w:val="none" w:sz="0" w:space="0" w:color="auto"/>
        <w:bottom w:val="none" w:sz="0" w:space="0" w:color="auto"/>
        <w:right w:val="none" w:sz="0" w:space="0" w:color="auto"/>
      </w:divBdr>
      <w:divsChild>
        <w:div w:id="49487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374E-A445-41BD-8692-FC26D441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22787</TotalTime>
  <Pages>11</Pages>
  <Words>4559</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shashkova</dc:creator>
  <cp:lastModifiedBy>shashkova</cp:lastModifiedBy>
  <cp:revision>2958</cp:revision>
  <cp:lastPrinted>2016-04-05T07:20:00Z</cp:lastPrinted>
  <dcterms:created xsi:type="dcterms:W3CDTF">2014-10-08T10:08:00Z</dcterms:created>
  <dcterms:modified xsi:type="dcterms:W3CDTF">2016-05-25T14:08:00Z</dcterms:modified>
</cp:coreProperties>
</file>